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CE6" w:rsidRPr="00655CE6" w:rsidRDefault="00655CE6" w:rsidP="00655CE6">
      <w:pPr>
        <w:pStyle w:val="NoSpacing"/>
        <w:rPr>
          <w:lang w:val="hu-HU"/>
        </w:rPr>
      </w:pPr>
      <w:bookmarkStart w:id="0" w:name="_GoBack"/>
      <w:bookmarkEnd w:id="0"/>
    </w:p>
    <w:p w:rsidR="00085A03" w:rsidRPr="00F509F6" w:rsidRDefault="00224BA8" w:rsidP="006234AD">
      <w:pPr>
        <w:rPr>
          <w:b/>
          <w:i/>
          <w:color w:val="244061"/>
          <w:sz w:val="32"/>
          <w:szCs w:val="32"/>
          <w:lang w:val="hu-HU"/>
        </w:rPr>
      </w:pPr>
      <w:r>
        <w:rPr>
          <w:b/>
          <w:i/>
          <w:noProof/>
          <w:color w:val="244061"/>
          <w:sz w:val="32"/>
          <w:szCs w:val="32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332740</wp:posOffset>
            </wp:positionV>
            <wp:extent cx="1824355" cy="2007870"/>
            <wp:effectExtent l="0" t="0" r="0" b="0"/>
            <wp:wrapTight wrapText="bothSides">
              <wp:wrapPolygon edited="0">
                <wp:start x="0" y="0"/>
                <wp:lineTo x="0" y="21313"/>
                <wp:lineTo x="21427" y="21313"/>
                <wp:lineTo x="21427" y="0"/>
                <wp:lineTo x="0" y="0"/>
              </wp:wrapPolygon>
            </wp:wrapTight>
            <wp:docPr id="21" name="Picture 21" descr="SON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SONID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355" cy="200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4C7A">
        <w:rPr>
          <w:b/>
          <w:i/>
          <w:color w:val="244061"/>
          <w:sz w:val="32"/>
          <w:szCs w:val="32"/>
          <w:lang w:val="hu-HU"/>
        </w:rPr>
        <w:t>Lég- és lépéshang:</w:t>
      </w:r>
      <w:r w:rsidR="008A2512" w:rsidRPr="00F509F6">
        <w:rPr>
          <w:b/>
          <w:i/>
          <w:color w:val="244061"/>
          <w:sz w:val="32"/>
          <w:szCs w:val="32"/>
          <w:lang w:val="hu-HU"/>
        </w:rPr>
        <w:t xml:space="preserve"> akusztikai szigetelése</w:t>
      </w:r>
      <w:r w:rsidR="005C4C7A">
        <w:rPr>
          <w:b/>
          <w:i/>
          <w:color w:val="244061"/>
          <w:sz w:val="32"/>
          <w:szCs w:val="32"/>
          <w:lang w:val="hu-HU"/>
        </w:rPr>
        <w:t>k</w:t>
      </w:r>
    </w:p>
    <w:p w:rsidR="008A2512" w:rsidRPr="008A2512" w:rsidRDefault="008A2512" w:rsidP="006234AD">
      <w:pPr>
        <w:pStyle w:val="NoSpacing"/>
        <w:jc w:val="both"/>
        <w:rPr>
          <w:b/>
          <w:i/>
          <w:lang w:val="hu-HU"/>
        </w:rPr>
      </w:pPr>
      <w:r w:rsidRPr="008A2512">
        <w:rPr>
          <w:b/>
          <w:i/>
          <w:lang w:val="hu-HU"/>
        </w:rPr>
        <w:t>Köztes födémek akusztikai szigetelésénél rögtön két megoldandó problémával találjuk szembe magunkat. Egyrészről gondoskodnunk kell a léghang-gátlásról, másrészt pedig a lépéshang szigetelésre is megfelelő megoldást kell találnunk.</w:t>
      </w:r>
    </w:p>
    <w:p w:rsidR="008A2512" w:rsidRDefault="008A2512" w:rsidP="006234AD">
      <w:pPr>
        <w:pStyle w:val="NoSpacing"/>
        <w:jc w:val="both"/>
        <w:rPr>
          <w:lang w:val="hu-HU"/>
        </w:rPr>
      </w:pPr>
    </w:p>
    <w:p w:rsidR="006234AD" w:rsidRDefault="00BB17DA" w:rsidP="006234AD">
      <w:pPr>
        <w:pStyle w:val="NoSpacing"/>
        <w:jc w:val="both"/>
        <w:rPr>
          <w:lang w:val="hu-HU"/>
        </w:rPr>
      </w:pPr>
      <w:r w:rsidRPr="006234AD">
        <w:rPr>
          <w:lang w:val="hu-HU"/>
        </w:rPr>
        <w:t>Köztes födémek lég és lépéshang</w:t>
      </w:r>
      <w:r w:rsidR="007C5DEB">
        <w:rPr>
          <w:lang w:val="hu-HU"/>
        </w:rPr>
        <w:t xml:space="preserve"> </w:t>
      </w:r>
      <w:r w:rsidRPr="006234AD">
        <w:rPr>
          <w:lang w:val="hu-HU"/>
        </w:rPr>
        <w:t>szigeteléséről akkor beszé</w:t>
      </w:r>
      <w:r w:rsidR="006234AD">
        <w:rPr>
          <w:lang w:val="hu-HU"/>
        </w:rPr>
        <w:t>lünk, amikor maga a födémszerkez</w:t>
      </w:r>
      <w:r w:rsidRPr="006234AD">
        <w:rPr>
          <w:lang w:val="hu-HU"/>
        </w:rPr>
        <w:t xml:space="preserve">et lakószintet lakószinttől választ el. </w:t>
      </w:r>
      <w:r w:rsidR="008A2512">
        <w:rPr>
          <w:lang w:val="hu-HU"/>
        </w:rPr>
        <w:t>Nem véletlen, hogy a hőszigetelést itt nem emeljük ki, hiszen födémünk alapvetően fűtött teret választ el fűtött tértől.</w:t>
      </w:r>
    </w:p>
    <w:p w:rsidR="008A2512" w:rsidRDefault="008A2512" w:rsidP="008A2512">
      <w:pPr>
        <w:pStyle w:val="NoSpacing"/>
        <w:jc w:val="both"/>
        <w:rPr>
          <w:lang w:val="hu-HU"/>
        </w:rPr>
      </w:pPr>
      <w:r>
        <w:rPr>
          <w:lang w:val="hu-HU"/>
        </w:rPr>
        <w:t xml:space="preserve">Ezt az összetett feladatot csak egy </w:t>
      </w:r>
      <w:r w:rsidRPr="00EB5E09">
        <w:rPr>
          <w:b/>
          <w:lang w:val="hu-HU"/>
        </w:rPr>
        <w:t>komplex rétegrend</w:t>
      </w:r>
      <w:r>
        <w:rPr>
          <w:lang w:val="hu-HU"/>
        </w:rPr>
        <w:t xml:space="preserve"> létrehozásával tudjuk akusztikai szempontból kifogástalanul megoldani.</w:t>
      </w:r>
    </w:p>
    <w:p w:rsidR="008A2512" w:rsidRPr="00482FFF" w:rsidRDefault="008A2512" w:rsidP="008A2512">
      <w:pPr>
        <w:pStyle w:val="NoSpacing"/>
        <w:jc w:val="both"/>
        <w:rPr>
          <w:sz w:val="16"/>
          <w:szCs w:val="16"/>
          <w:lang w:val="hu-HU"/>
        </w:rPr>
      </w:pPr>
    </w:p>
    <w:p w:rsidR="007D1E91" w:rsidRPr="00482FFF" w:rsidRDefault="007D1E91" w:rsidP="008A2512">
      <w:pPr>
        <w:pStyle w:val="NoSpacing"/>
        <w:rPr>
          <w:b/>
          <w:color w:val="365F91"/>
          <w:sz w:val="16"/>
          <w:szCs w:val="16"/>
          <w:lang w:val="hu-HU"/>
        </w:rPr>
      </w:pPr>
    </w:p>
    <w:p w:rsidR="008A2512" w:rsidRPr="00F509F6" w:rsidRDefault="008A2512" w:rsidP="00F509F6">
      <w:pPr>
        <w:pStyle w:val="NoSpacing"/>
        <w:jc w:val="center"/>
        <w:rPr>
          <w:b/>
          <w:color w:val="000000"/>
          <w:lang w:val="hu-HU"/>
        </w:rPr>
      </w:pPr>
      <w:r w:rsidRPr="00F509F6">
        <w:rPr>
          <w:b/>
          <w:color w:val="000000"/>
          <w:lang w:val="hu-HU"/>
        </w:rPr>
        <w:t>Néhány gondolat a lég és lépéshang szigetelés értékét (nagyságát) befolyásoló tényezőkről</w:t>
      </w:r>
    </w:p>
    <w:p w:rsidR="008A2512" w:rsidRPr="00482FFF" w:rsidRDefault="008A2512" w:rsidP="006234AD">
      <w:pPr>
        <w:pStyle w:val="NoSpacing"/>
        <w:rPr>
          <w:sz w:val="18"/>
          <w:szCs w:val="18"/>
          <w:lang w:val="hu-HU"/>
        </w:rPr>
      </w:pPr>
    </w:p>
    <w:p w:rsidR="00B95287" w:rsidRDefault="008A2512" w:rsidP="00B95287">
      <w:pPr>
        <w:pStyle w:val="NoSpacing"/>
        <w:rPr>
          <w:b/>
          <w:i/>
          <w:color w:val="244061"/>
          <w:lang w:val="hu-HU"/>
        </w:rPr>
      </w:pPr>
      <w:r w:rsidRPr="00F509F6">
        <w:rPr>
          <w:b/>
          <w:i/>
          <w:color w:val="244061"/>
          <w:lang w:val="hu-HU"/>
        </w:rPr>
        <w:t>Mit nevezünk léghangnak?</w:t>
      </w:r>
    </w:p>
    <w:p w:rsidR="00482FFF" w:rsidRPr="00482FFF" w:rsidRDefault="00482FFF" w:rsidP="00B95287">
      <w:pPr>
        <w:pStyle w:val="NoSpacing"/>
        <w:rPr>
          <w:b/>
          <w:i/>
          <w:color w:val="244061"/>
          <w:sz w:val="6"/>
          <w:szCs w:val="6"/>
          <w:lang w:val="hu-HU"/>
        </w:rPr>
      </w:pPr>
    </w:p>
    <w:p w:rsidR="00B95287" w:rsidRPr="00B95287" w:rsidRDefault="00B95287" w:rsidP="00C70863">
      <w:pPr>
        <w:pStyle w:val="NoSpacing"/>
        <w:jc w:val="both"/>
        <w:rPr>
          <w:lang w:val="hu-HU"/>
        </w:rPr>
      </w:pPr>
      <w:r>
        <w:rPr>
          <w:lang w:val="hu-HU"/>
        </w:rPr>
        <w:t>A léghang a l</w:t>
      </w:r>
      <w:r w:rsidRPr="006234AD">
        <w:rPr>
          <w:lang w:val="hu-HU"/>
        </w:rPr>
        <w:t>evegőben terjedő hang, azaz a légnyomás kismértékű ingadozása, rezgése az állandó légköri nyomás értékének környezetében.</w:t>
      </w:r>
    </w:p>
    <w:p w:rsidR="00B95287" w:rsidRDefault="00B95287" w:rsidP="008A2512">
      <w:pPr>
        <w:pStyle w:val="NoSpacing"/>
        <w:jc w:val="both"/>
        <w:rPr>
          <w:lang w:val="hu-HU"/>
        </w:rPr>
      </w:pPr>
    </w:p>
    <w:p w:rsidR="00B95287" w:rsidRPr="00F509F6" w:rsidRDefault="00B95287" w:rsidP="00F509F6">
      <w:pPr>
        <w:pStyle w:val="NoSpacing"/>
        <w:rPr>
          <w:b/>
          <w:i/>
          <w:color w:val="244061"/>
          <w:lang w:val="hu-HU"/>
        </w:rPr>
      </w:pPr>
      <w:r w:rsidRPr="00F509F6">
        <w:rPr>
          <w:b/>
          <w:i/>
          <w:color w:val="244061"/>
          <w:lang w:val="hu-HU"/>
        </w:rPr>
        <w:t>Megoldás a léghang gátlására</w:t>
      </w:r>
    </w:p>
    <w:p w:rsidR="00482FFF" w:rsidRPr="00482FFF" w:rsidRDefault="00482FFF" w:rsidP="00482FFF">
      <w:pPr>
        <w:pStyle w:val="NoSpacing"/>
        <w:rPr>
          <w:b/>
          <w:i/>
          <w:color w:val="244061"/>
          <w:sz w:val="6"/>
          <w:szCs w:val="6"/>
          <w:lang w:val="hu-HU"/>
        </w:rPr>
      </w:pPr>
    </w:p>
    <w:p w:rsidR="00B95287" w:rsidRDefault="00B95287" w:rsidP="008A2512">
      <w:pPr>
        <w:pStyle w:val="NoSpacing"/>
        <w:jc w:val="both"/>
        <w:rPr>
          <w:b/>
          <w:lang w:val="hu-HU"/>
        </w:rPr>
      </w:pPr>
      <w:r>
        <w:rPr>
          <w:b/>
          <w:lang w:val="hu-HU"/>
        </w:rPr>
        <w:t>M</w:t>
      </w:r>
      <w:r w:rsidRPr="00DC1999">
        <w:rPr>
          <w:b/>
          <w:lang w:val="hu-HU"/>
        </w:rPr>
        <w:t xml:space="preserve">inél nagyobb </w:t>
      </w:r>
      <w:r>
        <w:rPr>
          <w:b/>
          <w:lang w:val="hu-HU"/>
        </w:rPr>
        <w:t xml:space="preserve">tömegű és </w:t>
      </w:r>
      <w:r w:rsidRPr="00DC1999">
        <w:rPr>
          <w:b/>
          <w:lang w:val="hu-HU"/>
        </w:rPr>
        <w:t xml:space="preserve">tömörségű </w:t>
      </w:r>
      <w:r>
        <w:rPr>
          <w:b/>
          <w:lang w:val="hu-HU"/>
        </w:rPr>
        <w:t>a födémszerkezet</w:t>
      </w:r>
      <w:r w:rsidRPr="00DC1999">
        <w:rPr>
          <w:b/>
          <w:lang w:val="hu-HU"/>
        </w:rPr>
        <w:t>, annál nagyo</w:t>
      </w:r>
      <w:r>
        <w:rPr>
          <w:b/>
          <w:lang w:val="hu-HU"/>
        </w:rPr>
        <w:t>bb léghang-gátlást tudunk elérni.</w:t>
      </w:r>
    </w:p>
    <w:p w:rsidR="00B95287" w:rsidRDefault="008A2512" w:rsidP="008A2512">
      <w:pPr>
        <w:pStyle w:val="NoSpacing"/>
        <w:jc w:val="both"/>
        <w:rPr>
          <w:lang w:val="hu-HU"/>
        </w:rPr>
      </w:pPr>
      <w:r w:rsidRPr="006234AD">
        <w:rPr>
          <w:lang w:val="hu-HU"/>
        </w:rPr>
        <w:t>A maximum 10 % alatti üregtérfogattal rendelkező födémek esetében a léghang</w:t>
      </w:r>
      <w:r w:rsidR="00B95287">
        <w:rPr>
          <w:lang w:val="hu-HU"/>
        </w:rPr>
        <w:t>-</w:t>
      </w:r>
      <w:r w:rsidRPr="006234AD">
        <w:rPr>
          <w:lang w:val="hu-HU"/>
        </w:rPr>
        <w:t>gátlásra egy becslést is megadhatunk</w:t>
      </w:r>
      <w:r>
        <w:rPr>
          <w:lang w:val="hu-HU"/>
        </w:rPr>
        <w:t>,</w:t>
      </w:r>
      <w:r w:rsidRPr="006234AD">
        <w:rPr>
          <w:lang w:val="hu-HU"/>
        </w:rPr>
        <w:t xml:space="preserve"> a fajlagos tömegük alapján</w:t>
      </w:r>
      <w:r>
        <w:rPr>
          <w:lang w:val="hu-HU"/>
        </w:rPr>
        <w:t xml:space="preserve">: </w:t>
      </w:r>
      <w:r w:rsidRPr="006234AD">
        <w:rPr>
          <w:lang w:val="hu-HU"/>
        </w:rPr>
        <w:t>pl.: egy 15 cm vastag monolit vasbeton födém 360 kg/m</w:t>
      </w:r>
      <w:r w:rsidRPr="006234AD">
        <w:rPr>
          <w:vertAlign w:val="superscript"/>
          <w:lang w:val="hu-HU"/>
        </w:rPr>
        <w:t>2</w:t>
      </w:r>
      <w:r w:rsidRPr="006234AD">
        <w:rPr>
          <w:lang w:val="hu-HU"/>
        </w:rPr>
        <w:t xml:space="preserve"> felület tömeggel kb. 54 dB-el értékű léghang</w:t>
      </w:r>
      <w:r w:rsidR="00B95287">
        <w:rPr>
          <w:lang w:val="hu-HU"/>
        </w:rPr>
        <w:t>-</w:t>
      </w:r>
      <w:r w:rsidRPr="006234AD">
        <w:rPr>
          <w:lang w:val="hu-HU"/>
        </w:rPr>
        <w:t>g</w:t>
      </w:r>
      <w:r>
        <w:rPr>
          <w:lang w:val="hu-HU"/>
        </w:rPr>
        <w:t xml:space="preserve">átlási számmal fog rendelkezni. </w:t>
      </w:r>
    </w:p>
    <w:p w:rsidR="008A2512" w:rsidRPr="006234AD" w:rsidRDefault="008A2512" w:rsidP="008A2512">
      <w:pPr>
        <w:pStyle w:val="NoSpacing"/>
        <w:jc w:val="both"/>
        <w:rPr>
          <w:lang w:val="hu-HU"/>
        </w:rPr>
      </w:pPr>
      <w:r w:rsidRPr="006234AD">
        <w:rPr>
          <w:lang w:val="hu-HU"/>
        </w:rPr>
        <w:t>A</w:t>
      </w:r>
      <w:r w:rsidR="00B95287">
        <w:rPr>
          <w:lang w:val="hu-HU"/>
        </w:rPr>
        <w:t xml:space="preserve"> fenti akusztikai</w:t>
      </w:r>
      <w:r w:rsidRPr="006234AD">
        <w:rPr>
          <w:lang w:val="hu-HU"/>
        </w:rPr>
        <w:t xml:space="preserve"> értéken</w:t>
      </w:r>
      <w:r w:rsidR="00B95287">
        <w:rPr>
          <w:lang w:val="hu-HU"/>
        </w:rPr>
        <w:t xml:space="preserve"> csekély mértékben még</w:t>
      </w:r>
      <w:r w:rsidRPr="006234AD">
        <w:rPr>
          <w:lang w:val="hu-HU"/>
        </w:rPr>
        <w:t xml:space="preserve"> javíthatunk, amennyiben a meglévő födémszerkezetre úsztat</w:t>
      </w:r>
      <w:r>
        <w:rPr>
          <w:lang w:val="hu-HU"/>
        </w:rPr>
        <w:t>ot</w:t>
      </w:r>
      <w:r w:rsidRPr="006234AD">
        <w:rPr>
          <w:lang w:val="hu-HU"/>
        </w:rPr>
        <w:t>t padozati ki</w:t>
      </w:r>
      <w:r>
        <w:rPr>
          <w:lang w:val="hu-HU"/>
        </w:rPr>
        <w:t>alakítású rétegrendet helyezünk</w:t>
      </w:r>
      <w:r w:rsidR="00B95287">
        <w:rPr>
          <w:lang w:val="hu-HU"/>
        </w:rPr>
        <w:t>. (A</w:t>
      </w:r>
      <w:r w:rsidRPr="006234AD">
        <w:rPr>
          <w:lang w:val="hu-HU"/>
        </w:rPr>
        <w:t xml:space="preserve"> gyakorlatban ennek a javító</w:t>
      </w:r>
      <w:r w:rsidR="00B95287">
        <w:rPr>
          <w:lang w:val="hu-HU"/>
        </w:rPr>
        <w:t xml:space="preserve"> </w:t>
      </w:r>
      <w:r w:rsidRPr="006234AD">
        <w:rPr>
          <w:lang w:val="hu-HU"/>
        </w:rPr>
        <w:t>hat</w:t>
      </w:r>
      <w:r w:rsidR="00B95287">
        <w:rPr>
          <w:lang w:val="hu-HU"/>
        </w:rPr>
        <w:t>ásával nem szoktunk számolni.)</w:t>
      </w:r>
    </w:p>
    <w:p w:rsidR="008A2512" w:rsidRDefault="008A2512" w:rsidP="00482FFF">
      <w:pPr>
        <w:pStyle w:val="NoSpacing"/>
        <w:rPr>
          <w:lang w:val="hu-HU"/>
        </w:rPr>
      </w:pPr>
    </w:p>
    <w:p w:rsidR="00B95287" w:rsidRPr="00F509F6" w:rsidRDefault="00B95287" w:rsidP="00B95287">
      <w:pPr>
        <w:pStyle w:val="NoSpacing"/>
        <w:rPr>
          <w:b/>
          <w:i/>
          <w:color w:val="244061"/>
          <w:lang w:val="hu-HU"/>
        </w:rPr>
      </w:pPr>
      <w:r w:rsidRPr="00F509F6">
        <w:rPr>
          <w:b/>
          <w:i/>
          <w:color w:val="244061"/>
          <w:lang w:val="hu-HU"/>
        </w:rPr>
        <w:t>Mit nevezünk lépéshangnak?</w:t>
      </w:r>
    </w:p>
    <w:p w:rsidR="00482FFF" w:rsidRPr="00482FFF" w:rsidRDefault="00482FFF" w:rsidP="00482FFF">
      <w:pPr>
        <w:pStyle w:val="NoSpacing"/>
        <w:rPr>
          <w:b/>
          <w:i/>
          <w:color w:val="244061"/>
          <w:sz w:val="6"/>
          <w:szCs w:val="6"/>
          <w:lang w:val="hu-HU"/>
        </w:rPr>
      </w:pPr>
    </w:p>
    <w:p w:rsidR="00B95287" w:rsidRPr="006234AD" w:rsidRDefault="00B95287" w:rsidP="00C70863">
      <w:pPr>
        <w:pStyle w:val="NoSpacing"/>
        <w:jc w:val="both"/>
        <w:rPr>
          <w:lang w:val="hu-HU"/>
        </w:rPr>
      </w:pPr>
      <w:r>
        <w:rPr>
          <w:lang w:val="hu-HU"/>
        </w:rPr>
        <w:t>A lépéshang a j</w:t>
      </w:r>
      <w:r w:rsidRPr="006234AD">
        <w:rPr>
          <w:lang w:val="hu-HU"/>
        </w:rPr>
        <w:t xml:space="preserve">árkálás, bútortologatás, stb. által okozott </w:t>
      </w:r>
      <w:r>
        <w:rPr>
          <w:lang w:val="hu-HU"/>
        </w:rPr>
        <w:t>zajok összessége</w:t>
      </w:r>
      <w:r w:rsidRPr="006234AD">
        <w:rPr>
          <w:lang w:val="hu-HU"/>
        </w:rPr>
        <w:t>.</w:t>
      </w:r>
    </w:p>
    <w:p w:rsidR="00B95287" w:rsidRDefault="00B95287" w:rsidP="008A2512">
      <w:pPr>
        <w:pStyle w:val="NoSpacing"/>
        <w:rPr>
          <w:lang w:val="hu-HU"/>
        </w:rPr>
      </w:pPr>
    </w:p>
    <w:p w:rsidR="00B95287" w:rsidRPr="00F509F6" w:rsidRDefault="00B95287" w:rsidP="00F509F6">
      <w:pPr>
        <w:pStyle w:val="NoSpacing"/>
        <w:rPr>
          <w:b/>
          <w:i/>
          <w:color w:val="244061"/>
          <w:lang w:val="hu-HU"/>
        </w:rPr>
      </w:pPr>
      <w:r w:rsidRPr="00F509F6">
        <w:rPr>
          <w:b/>
          <w:i/>
          <w:color w:val="244061"/>
          <w:lang w:val="hu-HU"/>
        </w:rPr>
        <w:t xml:space="preserve">Megoldás a lépéshang </w:t>
      </w:r>
      <w:r w:rsidR="007D1E91" w:rsidRPr="00F509F6">
        <w:rPr>
          <w:b/>
          <w:i/>
          <w:color w:val="244061"/>
          <w:lang w:val="hu-HU"/>
        </w:rPr>
        <w:t>szigetelésére</w:t>
      </w:r>
    </w:p>
    <w:p w:rsidR="00482FFF" w:rsidRPr="00482FFF" w:rsidRDefault="00482FFF" w:rsidP="00482FFF">
      <w:pPr>
        <w:pStyle w:val="NoSpacing"/>
        <w:rPr>
          <w:b/>
          <w:i/>
          <w:color w:val="244061"/>
          <w:sz w:val="6"/>
          <w:szCs w:val="6"/>
          <w:lang w:val="hu-HU"/>
        </w:rPr>
      </w:pPr>
    </w:p>
    <w:p w:rsidR="008A2512" w:rsidRPr="007D1E91" w:rsidRDefault="007D1E91" w:rsidP="00C70863">
      <w:pPr>
        <w:pStyle w:val="NoSpacing"/>
        <w:jc w:val="both"/>
        <w:rPr>
          <w:lang w:val="hu-HU"/>
        </w:rPr>
      </w:pPr>
      <w:r w:rsidRPr="007D1E91">
        <w:rPr>
          <w:b/>
          <w:lang w:val="hu-HU"/>
        </w:rPr>
        <w:t>Hiába</w:t>
      </w:r>
      <w:r w:rsidR="008A2512" w:rsidRPr="007D1E91">
        <w:rPr>
          <w:b/>
          <w:lang w:val="hu-HU"/>
        </w:rPr>
        <w:t xml:space="preserve"> növelnénk a</w:t>
      </w:r>
      <w:r>
        <w:rPr>
          <w:b/>
          <w:lang w:val="hu-HU"/>
        </w:rPr>
        <w:t xml:space="preserve"> nyers</w:t>
      </w:r>
      <w:r w:rsidR="008A2512" w:rsidRPr="007D1E91">
        <w:rPr>
          <w:b/>
          <w:lang w:val="hu-HU"/>
        </w:rPr>
        <w:t xml:space="preserve"> teherhordó födémszerkezet m</w:t>
      </w:r>
      <w:r w:rsidR="008A2512" w:rsidRPr="007D1E91">
        <w:rPr>
          <w:b/>
          <w:vertAlign w:val="superscript"/>
          <w:lang w:val="hu-HU"/>
        </w:rPr>
        <w:t xml:space="preserve">2 </w:t>
      </w:r>
      <w:r w:rsidR="008A2512" w:rsidRPr="007D1E91">
        <w:rPr>
          <w:b/>
          <w:lang w:val="hu-HU"/>
        </w:rPr>
        <w:t>tömegét</w:t>
      </w:r>
      <w:r w:rsidR="008A2512" w:rsidRPr="007D1E91">
        <w:rPr>
          <w:lang w:val="hu-HU"/>
        </w:rPr>
        <w:t>, ez csak nagyon kismértékben járulna hozzá a megfelelő lépéshang szigetelés eléréséhez.</w:t>
      </w:r>
    </w:p>
    <w:p w:rsidR="007D1E91" w:rsidRPr="007D1E91" w:rsidRDefault="007D1E91" w:rsidP="008A2512">
      <w:pPr>
        <w:pStyle w:val="NoSpacing"/>
        <w:jc w:val="both"/>
        <w:rPr>
          <w:lang w:val="hu-HU"/>
        </w:rPr>
      </w:pPr>
      <w:r w:rsidRPr="007D1E91">
        <w:rPr>
          <w:lang w:val="hu-HU"/>
        </w:rPr>
        <w:t>Ehelyett</w:t>
      </w:r>
      <w:r w:rsidR="008A2512" w:rsidRPr="007D1E91">
        <w:rPr>
          <w:lang w:val="hu-HU"/>
        </w:rPr>
        <w:t xml:space="preserve"> </w:t>
      </w:r>
      <w:r w:rsidRPr="007D1E91">
        <w:rPr>
          <w:lang w:val="hu-HU"/>
        </w:rPr>
        <w:t xml:space="preserve">a meglévő teherhordó födémszerkezeten </w:t>
      </w:r>
      <w:r w:rsidR="008A2512" w:rsidRPr="007D1E91">
        <w:rPr>
          <w:lang w:val="hu-HU"/>
        </w:rPr>
        <w:t xml:space="preserve">úsztatott szerkezetű padozati réteg kialakítására </w:t>
      </w:r>
      <w:r w:rsidRPr="007D1E91">
        <w:rPr>
          <w:lang w:val="hu-HU"/>
        </w:rPr>
        <w:t>van szükség</w:t>
      </w:r>
      <w:r w:rsidR="008A2512" w:rsidRPr="007D1E91">
        <w:rPr>
          <w:lang w:val="hu-HU"/>
        </w:rPr>
        <w:t>.</w:t>
      </w:r>
      <w:r w:rsidRPr="007D1E91">
        <w:rPr>
          <w:lang w:val="hu-HU"/>
        </w:rPr>
        <w:t xml:space="preserve"> </w:t>
      </w:r>
    </w:p>
    <w:p w:rsidR="008A2512" w:rsidRPr="007D1E91" w:rsidRDefault="007D1E91" w:rsidP="008A2512">
      <w:pPr>
        <w:pStyle w:val="NoSpacing"/>
        <w:jc w:val="both"/>
        <w:rPr>
          <w:lang w:val="hu-HU"/>
        </w:rPr>
      </w:pPr>
      <w:r w:rsidRPr="007D1E91">
        <w:rPr>
          <w:lang w:val="hu-HU"/>
        </w:rPr>
        <w:t>A szerkezet a</w:t>
      </w:r>
      <w:r w:rsidR="008A2512" w:rsidRPr="007D1E91">
        <w:rPr>
          <w:lang w:val="hu-HU"/>
        </w:rPr>
        <w:t>kusztikai működésének elv</w:t>
      </w:r>
      <w:r w:rsidRPr="007D1E91">
        <w:rPr>
          <w:lang w:val="hu-HU"/>
        </w:rPr>
        <w:t xml:space="preserve">e a tömeg-rugó elvén írható le: </w:t>
      </w:r>
      <w:r w:rsidR="008A2512" w:rsidRPr="007D1E91">
        <w:rPr>
          <w:lang w:val="hu-HU"/>
        </w:rPr>
        <w:t>A tömeg az aljzatbeton vagy esztrich réteg (ez fogadja a hideg vagy melegpadló burkolatot), a rugó pedig az aljzatbeton és a teherhordó födém közé elhelyezendő táblás URSA ásványgyapot szigetelő termék.</w:t>
      </w:r>
    </w:p>
    <w:p w:rsidR="008A2512" w:rsidRPr="007D1E91" w:rsidRDefault="008A2512" w:rsidP="008A2512">
      <w:pPr>
        <w:pStyle w:val="NoSpacing"/>
        <w:jc w:val="both"/>
        <w:rPr>
          <w:sz w:val="16"/>
          <w:szCs w:val="16"/>
          <w:lang w:val="hu-HU"/>
        </w:rPr>
      </w:pPr>
    </w:p>
    <w:p w:rsidR="007D1E91" w:rsidRDefault="007D1E91" w:rsidP="008A2512">
      <w:pPr>
        <w:pStyle w:val="NoSpacing"/>
        <w:jc w:val="both"/>
        <w:rPr>
          <w:b/>
          <w:lang w:val="hu-HU"/>
        </w:rPr>
      </w:pPr>
      <w:r w:rsidRPr="007D1E91">
        <w:rPr>
          <w:b/>
          <w:lang w:val="hu-HU"/>
        </w:rPr>
        <w:t>A lépéshang szigetelés nagyságát két paraméter befolyásolja</w:t>
      </w:r>
      <w:r w:rsidR="008A2512" w:rsidRPr="007D1E91">
        <w:rPr>
          <w:b/>
          <w:lang w:val="hu-HU"/>
        </w:rPr>
        <w:t>:</w:t>
      </w:r>
    </w:p>
    <w:p w:rsidR="007554FA" w:rsidRPr="00482FFF" w:rsidRDefault="007554FA" w:rsidP="007554FA">
      <w:pPr>
        <w:pStyle w:val="NoSpacing"/>
        <w:numPr>
          <w:ilvl w:val="0"/>
          <w:numId w:val="12"/>
        </w:numPr>
        <w:rPr>
          <w:b/>
          <w:i/>
          <w:color w:val="244061"/>
          <w:sz w:val="6"/>
          <w:szCs w:val="6"/>
          <w:lang w:val="hu-HU"/>
        </w:rPr>
      </w:pPr>
    </w:p>
    <w:p w:rsidR="007D1E91" w:rsidRPr="00EB5E09" w:rsidRDefault="008A2512" w:rsidP="00C70863">
      <w:pPr>
        <w:pStyle w:val="NoSpacing"/>
        <w:numPr>
          <w:ilvl w:val="0"/>
          <w:numId w:val="12"/>
        </w:numPr>
        <w:ind w:left="567"/>
        <w:jc w:val="both"/>
        <w:rPr>
          <w:b/>
          <w:lang w:val="hu-HU"/>
        </w:rPr>
      </w:pPr>
      <w:r w:rsidRPr="00EB5E09">
        <w:rPr>
          <w:b/>
          <w:lang w:val="hu-HU"/>
        </w:rPr>
        <w:t>az aljzatbeton vagy esztrich réteg vastagságának</w:t>
      </w:r>
      <w:r w:rsidR="007D1E91" w:rsidRPr="00EB5E09">
        <w:rPr>
          <w:b/>
          <w:lang w:val="hu-HU"/>
        </w:rPr>
        <w:t xml:space="preserve"> (tömegének)</w:t>
      </w:r>
      <w:r w:rsidRPr="00EB5E09">
        <w:rPr>
          <w:b/>
          <w:lang w:val="hu-HU"/>
        </w:rPr>
        <w:t xml:space="preserve"> növelése</w:t>
      </w:r>
    </w:p>
    <w:p w:rsidR="008A2512" w:rsidRPr="00EB5E09" w:rsidRDefault="008A2512" w:rsidP="00F509F6">
      <w:pPr>
        <w:pStyle w:val="NoSpacing"/>
        <w:numPr>
          <w:ilvl w:val="0"/>
          <w:numId w:val="12"/>
        </w:numPr>
        <w:ind w:left="567"/>
        <w:jc w:val="both"/>
        <w:rPr>
          <w:b/>
          <w:lang w:val="hu-HU"/>
        </w:rPr>
      </w:pPr>
      <w:r w:rsidRPr="00EB5E09">
        <w:rPr>
          <w:b/>
          <w:lang w:val="hu-HU"/>
        </w:rPr>
        <w:t>az URSA szigetelő anyag vastagságának növelése</w:t>
      </w:r>
      <w:r w:rsidR="007D1E91" w:rsidRPr="00EB5E09">
        <w:rPr>
          <w:b/>
          <w:lang w:val="hu-HU"/>
        </w:rPr>
        <w:t xml:space="preserve"> és dinamikai rugalmassági modulusának csökkentése</w:t>
      </w:r>
    </w:p>
    <w:p w:rsidR="00EB5E09" w:rsidRDefault="00EB5E09">
      <w:pPr>
        <w:rPr>
          <w:b/>
          <w:i/>
          <w:color w:val="244061"/>
          <w:lang w:val="hu-HU"/>
        </w:rPr>
      </w:pPr>
    </w:p>
    <w:p w:rsidR="00FE615F" w:rsidRPr="00EB5E09" w:rsidRDefault="006D419B">
      <w:pPr>
        <w:rPr>
          <w:b/>
          <w:i/>
          <w:color w:val="244061"/>
          <w:lang w:val="hu-HU"/>
        </w:rPr>
      </w:pPr>
      <w:r w:rsidRPr="00EB5E09">
        <w:rPr>
          <w:b/>
          <w:i/>
          <w:color w:val="244061"/>
          <w:lang w:val="hu-HU"/>
        </w:rPr>
        <w:t>Köztes födémek lépéshang szigetelés</w:t>
      </w:r>
      <w:r w:rsidR="00EB5E09" w:rsidRPr="00EB5E09">
        <w:rPr>
          <w:b/>
          <w:i/>
          <w:color w:val="244061"/>
          <w:lang w:val="hu-HU"/>
        </w:rPr>
        <w:t>ének kivitelezése</w:t>
      </w:r>
      <w:bookmarkStart w:id="1" w:name="OLE_LINK1"/>
      <w:r w:rsidR="00DC1999" w:rsidRPr="00EB5E09">
        <w:rPr>
          <w:b/>
          <w:i/>
          <w:color w:val="244061"/>
          <w:lang w:val="hu-HU"/>
        </w:rPr>
        <w:t>:</w:t>
      </w:r>
    </w:p>
    <w:bookmarkEnd w:id="1"/>
    <w:p w:rsidR="00046646" w:rsidRDefault="00224BA8" w:rsidP="00C70863">
      <w:pPr>
        <w:pStyle w:val="NoSpacing"/>
        <w:jc w:val="both"/>
        <w:rPr>
          <w:lang w:val="hu-HU"/>
        </w:rPr>
      </w:pPr>
      <w:r>
        <w:rPr>
          <w:rFonts w:cs="FrutigerCE-Light"/>
          <w:b/>
          <w:i/>
          <w:noProof/>
          <w:color w:val="24406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5030470</wp:posOffset>
                </wp:positionH>
                <wp:positionV relativeFrom="paragraph">
                  <wp:posOffset>2441575</wp:posOffset>
                </wp:positionV>
                <wp:extent cx="274955" cy="241935"/>
                <wp:effectExtent l="1270" t="3175" r="9525" b="21590"/>
                <wp:wrapNone/>
                <wp:docPr id="1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41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421FD9" w:rsidRDefault="00C70863" w:rsidP="00675CA5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</w:pPr>
                            <w:r w:rsidRPr="00421FD9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96.1pt;margin-top:192.25pt;width:21.65pt;height:1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" fillcolor="#4f81bd" stroked="f" strokecolor="#f2f2f2" strokeweight="3pt">
                <v:shadow on="t" color="#243f60" opacity=".5" offset="1pt"/>
                <v:textbox>
                  <w:txbxContent>
                    <w:p w:rsidR="00C70863" w:rsidRPr="00421FD9" w:rsidRDefault="00C70863" w:rsidP="00675CA5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</w:pPr>
                      <w:r w:rsidRPr="00421FD9"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244061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1544955</wp:posOffset>
            </wp:positionV>
            <wp:extent cx="2456180" cy="1630680"/>
            <wp:effectExtent l="0" t="0" r="0" b="0"/>
            <wp:wrapSquare wrapText="bothSides"/>
            <wp:docPr id="1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noProof/>
          <w:color w:val="24406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5081270</wp:posOffset>
                </wp:positionH>
                <wp:positionV relativeFrom="paragraph">
                  <wp:posOffset>1069975</wp:posOffset>
                </wp:positionV>
                <wp:extent cx="274955" cy="241935"/>
                <wp:effectExtent l="4445" t="3175" r="15875" b="2159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41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421FD9" w:rsidRDefault="00C70863" w:rsidP="00675CA5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</w:pPr>
                            <w:r w:rsidRPr="00421FD9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400.1pt;margin-top:84.25pt;width:21.65pt;height:1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" fillcolor="#4f81bd" stroked="f" strokecolor="#f2f2f2" strokeweight="3pt">
                <v:shadow on="t" color="#243f60" opacity=".5" offset="1pt"/>
                <v:textbox>
                  <w:txbxContent>
                    <w:p w:rsidR="00C70863" w:rsidRPr="00421FD9" w:rsidRDefault="00C70863" w:rsidP="00675CA5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</w:pPr>
                      <w:r w:rsidRPr="00421FD9"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noProof/>
          <w:color w:val="244061"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3651885</wp:posOffset>
            </wp:positionH>
            <wp:positionV relativeFrom="paragraph">
              <wp:posOffset>46990</wp:posOffset>
            </wp:positionV>
            <wp:extent cx="2456180" cy="1405890"/>
            <wp:effectExtent l="0" t="0" r="0" b="0"/>
            <wp:wrapSquare wrapText="bothSides"/>
            <wp:docPr id="1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18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419B" w:rsidRPr="006234AD">
        <w:rPr>
          <w:lang w:val="hu-HU"/>
        </w:rPr>
        <w:t>A táblás</w:t>
      </w:r>
      <w:r w:rsidR="00046646">
        <w:rPr>
          <w:lang w:val="hu-HU"/>
        </w:rPr>
        <w:t xml:space="preserve"> URSA á</w:t>
      </w:r>
      <w:r w:rsidR="006D419B" w:rsidRPr="006234AD">
        <w:rPr>
          <w:lang w:val="hu-HU"/>
        </w:rPr>
        <w:t>sványgyapot hangszigetelő</w:t>
      </w:r>
      <w:r w:rsidR="006A0EDE" w:rsidRPr="006234AD">
        <w:rPr>
          <w:lang w:val="hu-HU"/>
        </w:rPr>
        <w:t xml:space="preserve"> táblákat a </w:t>
      </w:r>
      <w:r w:rsidR="006D419B" w:rsidRPr="006234AD">
        <w:rPr>
          <w:lang w:val="hu-HU"/>
        </w:rPr>
        <w:t xml:space="preserve">födémre </w:t>
      </w:r>
      <w:r w:rsidR="00046646">
        <w:rPr>
          <w:lang w:val="hu-HU"/>
        </w:rPr>
        <w:t xml:space="preserve">kell </w:t>
      </w:r>
      <w:r w:rsidR="006D419B" w:rsidRPr="006234AD">
        <w:rPr>
          <w:lang w:val="hu-HU"/>
        </w:rPr>
        <w:t xml:space="preserve">egymás mellé </w:t>
      </w:r>
      <w:r w:rsidR="00046646">
        <w:rPr>
          <w:lang w:val="hu-HU"/>
        </w:rPr>
        <w:t>lefektetni, a</w:t>
      </w:r>
      <w:r w:rsidR="006D419B" w:rsidRPr="006234AD">
        <w:rPr>
          <w:lang w:val="hu-HU"/>
        </w:rPr>
        <w:t xml:space="preserve"> sorokat egymáshoz képest kötésben (elcsúsztatva) kialakítani. </w:t>
      </w:r>
    </w:p>
    <w:p w:rsidR="00EB5E09" w:rsidRDefault="00EB5E09" w:rsidP="00DC1999">
      <w:pPr>
        <w:pStyle w:val="NoSpacing"/>
        <w:jc w:val="both"/>
        <w:rPr>
          <w:lang w:val="hu-HU"/>
        </w:rPr>
      </w:pPr>
    </w:p>
    <w:p w:rsidR="00046646" w:rsidRDefault="006D419B" w:rsidP="00DC1999">
      <w:pPr>
        <w:pStyle w:val="NoSpacing"/>
        <w:jc w:val="both"/>
        <w:rPr>
          <w:lang w:val="hu-HU"/>
        </w:rPr>
      </w:pPr>
      <w:r w:rsidRPr="00675CA5">
        <w:rPr>
          <w:b/>
          <w:lang w:val="hu-HU"/>
        </w:rPr>
        <w:t>Ügyelni kell a szoros i</w:t>
      </w:r>
      <w:r w:rsidR="00046646" w:rsidRPr="00675CA5">
        <w:rPr>
          <w:b/>
          <w:lang w:val="hu-HU"/>
        </w:rPr>
        <w:t>llesztések kialakítására</w:t>
      </w:r>
      <w:r w:rsidR="00046646">
        <w:rPr>
          <w:lang w:val="hu-HU"/>
        </w:rPr>
        <w:t>, hogy</w:t>
      </w:r>
      <w:r w:rsidRPr="006234AD">
        <w:rPr>
          <w:lang w:val="hu-HU"/>
        </w:rPr>
        <w:t xml:space="preserve"> betonozás közben ne tudjanak a táblák egymástól szétcsúszni, mert ennek következtében a lefolyó és megszilárduló beton anyaga hanghidat képezne a födémszerkezet irányába.</w:t>
      </w:r>
    </w:p>
    <w:p w:rsidR="00EB5E09" w:rsidRDefault="00EB5E09" w:rsidP="00DC1999">
      <w:pPr>
        <w:pStyle w:val="NoSpacing"/>
        <w:jc w:val="both"/>
        <w:rPr>
          <w:lang w:val="hu-HU"/>
        </w:rPr>
      </w:pPr>
    </w:p>
    <w:p w:rsidR="00046646" w:rsidRDefault="006D419B" w:rsidP="00DC1999">
      <w:pPr>
        <w:pStyle w:val="NoSpacing"/>
        <w:jc w:val="both"/>
        <w:rPr>
          <w:lang w:val="hu-HU"/>
        </w:rPr>
      </w:pPr>
      <w:r w:rsidRPr="006234AD">
        <w:rPr>
          <w:lang w:val="hu-HU"/>
        </w:rPr>
        <w:t xml:space="preserve">A </w:t>
      </w:r>
      <w:r w:rsidR="00890400">
        <w:rPr>
          <w:lang w:val="hu-HU"/>
        </w:rPr>
        <w:t>hang</w:t>
      </w:r>
      <w:r w:rsidRPr="006234AD">
        <w:rPr>
          <w:lang w:val="hu-HU"/>
        </w:rPr>
        <w:t>szigetelő táblák egyszerű kézifűrésszel vagy egy éles késsel könnyen megmunkálhatóak, méretre</w:t>
      </w:r>
      <w:r w:rsidR="00DC1999">
        <w:rPr>
          <w:lang w:val="hu-HU"/>
        </w:rPr>
        <w:t xml:space="preserve"> </w:t>
      </w:r>
      <w:r w:rsidRPr="006234AD">
        <w:rPr>
          <w:lang w:val="hu-HU"/>
        </w:rPr>
        <w:t xml:space="preserve">vághatóak. </w:t>
      </w:r>
    </w:p>
    <w:p w:rsidR="00046646" w:rsidRDefault="004731DC" w:rsidP="00DC1999">
      <w:pPr>
        <w:pStyle w:val="NoSpacing"/>
        <w:jc w:val="both"/>
        <w:rPr>
          <w:lang w:val="hu-HU"/>
        </w:rPr>
      </w:pPr>
      <w:r w:rsidRPr="006234AD">
        <w:rPr>
          <w:lang w:val="hu-HU"/>
        </w:rPr>
        <w:t>A táblák elhelyezésével egy időben elhelyezzük a peremszigetelő szegélyc</w:t>
      </w:r>
      <w:r w:rsidR="00651411" w:rsidRPr="006234AD">
        <w:rPr>
          <w:lang w:val="hu-HU"/>
        </w:rPr>
        <w:t>síkokat is (</w:t>
      </w:r>
      <w:r w:rsidRPr="006234AD">
        <w:rPr>
          <w:lang w:val="hu-HU"/>
        </w:rPr>
        <w:t>a padlós lépéshangszigetelő anyagból vág</w:t>
      </w:r>
      <w:r w:rsidR="00EB5E09">
        <w:rPr>
          <w:lang w:val="hu-HU"/>
        </w:rPr>
        <w:t>unk le</w:t>
      </w:r>
      <w:r w:rsidR="00651411" w:rsidRPr="006234AD">
        <w:rPr>
          <w:lang w:val="hu-HU"/>
        </w:rPr>
        <w:t xml:space="preserve"> max.2 cm</w:t>
      </w:r>
      <w:r w:rsidR="00EB5E09">
        <w:rPr>
          <w:lang w:val="hu-HU"/>
        </w:rPr>
        <w:t xml:space="preserve"> csíkokat</w:t>
      </w:r>
      <w:r w:rsidRPr="006234AD">
        <w:rPr>
          <w:lang w:val="hu-HU"/>
        </w:rPr>
        <w:t xml:space="preserve">). </w:t>
      </w:r>
    </w:p>
    <w:p w:rsidR="00046646" w:rsidRDefault="00224BA8" w:rsidP="00DC1999">
      <w:pPr>
        <w:pStyle w:val="NoSpacing"/>
        <w:jc w:val="both"/>
        <w:rPr>
          <w:rFonts w:cs="FrutigerCE-Light"/>
          <w:lang w:val="hu-HU"/>
        </w:rPr>
      </w:pPr>
      <w:r>
        <w:rPr>
          <w:rFonts w:cs="FrutigerCE-Light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5652770</wp:posOffset>
                </wp:positionH>
                <wp:positionV relativeFrom="paragraph">
                  <wp:posOffset>470535</wp:posOffset>
                </wp:positionV>
                <wp:extent cx="274955" cy="241935"/>
                <wp:effectExtent l="4445" t="3810" r="15875" b="20955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41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421FD9" w:rsidRDefault="00C70863" w:rsidP="00675CA5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</w:pPr>
                            <w:r w:rsidRPr="00421FD9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445.1pt;margin-top:37.05pt;width:21.65pt;height:19.0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" fillcolor="#4f81bd" stroked="f" strokecolor="#f2f2f2" strokeweight="3pt">
                <v:shadow on="t" color="#243f60" opacity=".5" offset="1pt"/>
                <v:textbox>
                  <w:txbxContent>
                    <w:p w:rsidR="00C70863" w:rsidRPr="00421FD9" w:rsidRDefault="00C70863" w:rsidP="00675CA5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</w:pPr>
                      <w:r w:rsidRPr="00421FD9"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731DC" w:rsidRPr="006234AD">
        <w:rPr>
          <w:rFonts w:cs="FrutigerCE-Light"/>
          <w:lang w:val="hu-HU"/>
        </w:rPr>
        <w:t xml:space="preserve">A csíkok magasságát úgy </w:t>
      </w:r>
      <w:r w:rsidR="00046646">
        <w:rPr>
          <w:rFonts w:cs="FrutigerCE-Light"/>
          <w:lang w:val="hu-HU"/>
        </w:rPr>
        <w:t>kell</w:t>
      </w:r>
      <w:r w:rsidR="004731DC" w:rsidRPr="006234AD">
        <w:rPr>
          <w:rFonts w:cs="FrutigerCE-Light"/>
          <w:lang w:val="hu-HU"/>
        </w:rPr>
        <w:t xml:space="preserve"> kimérni, hogy a tervezett padlóburkolat síkján lógjon túl, melyet a burkolat elkészülte után tudunk síkba vágni – </w:t>
      </w:r>
      <w:r w:rsidR="00EB5E09">
        <w:rPr>
          <w:rFonts w:cs="FrutigerCE-Light"/>
          <w:lang w:val="hu-HU"/>
        </w:rPr>
        <w:t>amivel</w:t>
      </w:r>
      <w:r w:rsidR="004731DC" w:rsidRPr="006234AD">
        <w:rPr>
          <w:rFonts w:cs="FrutigerCE-Light"/>
          <w:lang w:val="hu-HU"/>
        </w:rPr>
        <w:t xml:space="preserve"> elkerülhetjük a hanghidak kialakulását.</w:t>
      </w:r>
    </w:p>
    <w:p w:rsidR="00EB5E09" w:rsidRDefault="00EB5E09" w:rsidP="00DC1999">
      <w:pPr>
        <w:pStyle w:val="NoSpacing"/>
        <w:jc w:val="both"/>
        <w:rPr>
          <w:rFonts w:cs="FrutigerCE-Light"/>
          <w:lang w:val="hu-HU"/>
        </w:rPr>
      </w:pPr>
    </w:p>
    <w:p w:rsidR="00EB5E09" w:rsidRDefault="00EB5E09" w:rsidP="00DC1999">
      <w:pPr>
        <w:pStyle w:val="NoSpacing"/>
        <w:jc w:val="both"/>
        <w:rPr>
          <w:rFonts w:cs="FrutigerCE-Light"/>
          <w:lang w:val="hu-HU"/>
        </w:rPr>
      </w:pPr>
    </w:p>
    <w:p w:rsidR="00046646" w:rsidRDefault="00224BA8" w:rsidP="00DC1999">
      <w:pPr>
        <w:pStyle w:val="NoSpacing"/>
        <w:jc w:val="both"/>
        <w:rPr>
          <w:rFonts w:cs="FrutigerCE-Light"/>
          <w:lang w:val="hu-HU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30480</wp:posOffset>
            </wp:positionV>
            <wp:extent cx="2454910" cy="1283970"/>
            <wp:effectExtent l="0" t="0" r="0" b="0"/>
            <wp:wrapSquare wrapText="bothSides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FrutigerCE-Light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-2107565</wp:posOffset>
                </wp:positionH>
                <wp:positionV relativeFrom="paragraph">
                  <wp:posOffset>-29210</wp:posOffset>
                </wp:positionV>
                <wp:extent cx="274955" cy="241935"/>
                <wp:effectExtent l="0" t="0" r="13335" b="25400"/>
                <wp:wrapNone/>
                <wp:docPr id="8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41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421FD9" w:rsidRDefault="00C70863" w:rsidP="002422FD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left:0;text-align:left;margin-left:-165.95pt;margin-top:-2.3pt;width:21.65pt;height:19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" fillcolor="#4f81bd" stroked="f" strokecolor="#f2f2f2" strokeweight="3pt">
                <v:shadow on="t" color="#243f60" opacity=".5" offset="1pt"/>
                <v:textbox>
                  <w:txbxContent>
                    <w:p w:rsidR="00C70863" w:rsidRPr="00421FD9" w:rsidRDefault="00C70863" w:rsidP="002422FD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E55BB5" w:rsidRPr="006234AD">
        <w:rPr>
          <w:rFonts w:cs="FrutigerCE-Light"/>
          <w:lang w:val="hu-HU"/>
        </w:rPr>
        <w:t>Az URSA</w:t>
      </w:r>
      <w:r w:rsidR="00DC1999">
        <w:rPr>
          <w:rFonts w:cs="FrutigerCE-Light"/>
          <w:lang w:val="hu-HU"/>
        </w:rPr>
        <w:t xml:space="preserve"> </w:t>
      </w:r>
      <w:r w:rsidR="00E55BB5" w:rsidRPr="006234AD">
        <w:rPr>
          <w:rFonts w:cs="FrutigerCE-Light"/>
          <w:lang w:val="hu-HU"/>
        </w:rPr>
        <w:t xml:space="preserve">hangszigetelő táblákra </w:t>
      </w:r>
      <w:r w:rsidR="00EB5E09">
        <w:rPr>
          <w:rFonts w:cs="FrutigerCE-Light"/>
          <w:lang w:val="hu-HU"/>
        </w:rPr>
        <w:t>elhelyezünk egy</w:t>
      </w:r>
      <w:r w:rsidR="00E55BB5" w:rsidRPr="006234AD">
        <w:rPr>
          <w:rFonts w:cs="FrutigerCE-Light"/>
          <w:lang w:val="hu-HU"/>
        </w:rPr>
        <w:t xml:space="preserve"> minimum 0,2 mm vastag PE-fóliát, melynek szélét a peremszigetelő szegélycsíkokra </w:t>
      </w:r>
      <w:r w:rsidR="00046646">
        <w:rPr>
          <w:rFonts w:cs="FrutigerCE-Light"/>
          <w:lang w:val="hu-HU"/>
        </w:rPr>
        <w:t>kell</w:t>
      </w:r>
      <w:r w:rsidR="00E55BB5" w:rsidRPr="006234AD">
        <w:rPr>
          <w:rFonts w:cs="FrutigerCE-Light"/>
          <w:lang w:val="hu-HU"/>
        </w:rPr>
        <w:t xml:space="preserve"> felvezetni. </w:t>
      </w:r>
    </w:p>
    <w:p w:rsidR="00046646" w:rsidRDefault="00224BA8" w:rsidP="00DC1999">
      <w:pPr>
        <w:pStyle w:val="NoSpacing"/>
        <w:jc w:val="both"/>
        <w:rPr>
          <w:rFonts w:ascii="FrutigerCE-Light" w:hAnsi="FrutigerCE-Light" w:cs="FrutigerCE-Light"/>
          <w:sz w:val="16"/>
          <w:szCs w:val="16"/>
          <w:lang w:val="hu-HU"/>
        </w:rPr>
      </w:pPr>
      <w:r>
        <w:rPr>
          <w:rFonts w:cs="FrutigerCE-Light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-513080</wp:posOffset>
                </wp:positionH>
                <wp:positionV relativeFrom="paragraph">
                  <wp:posOffset>482600</wp:posOffset>
                </wp:positionV>
                <wp:extent cx="274955" cy="241935"/>
                <wp:effectExtent l="1270" t="0" r="9525" b="2794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41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421FD9" w:rsidRDefault="00C70863" w:rsidP="002422FD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</w:pPr>
                            <w:r w:rsidRPr="00421FD9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-40.4pt;margin-top:38pt;width:21.65pt;height:19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" fillcolor="#4f81bd" stroked="f" strokecolor="#f2f2f2" strokeweight="3pt">
                <v:shadow on="t" color="#243f60" opacity=".5" offset="1pt"/>
                <v:textbox>
                  <w:txbxContent>
                    <w:p w:rsidR="00C70863" w:rsidRPr="00421FD9" w:rsidRDefault="00C70863" w:rsidP="002422FD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</w:pPr>
                      <w:r w:rsidRPr="00421FD9"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utigerCE-Light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-1113155</wp:posOffset>
                </wp:positionH>
                <wp:positionV relativeFrom="paragraph">
                  <wp:posOffset>240665</wp:posOffset>
                </wp:positionV>
                <wp:extent cx="274955" cy="241935"/>
                <wp:effectExtent l="1270" t="2540" r="9525" b="22225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41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421FD9" w:rsidRDefault="00C70863" w:rsidP="002422FD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</w:pPr>
                            <w:r w:rsidRPr="00421FD9"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87.65pt;margin-top:18.95pt;width:21.65pt;height: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" fillcolor="#4f81bd" stroked="f" strokecolor="#f2f2f2" strokeweight="3pt">
                <v:shadow on="t" color="#243f60" opacity=".5" offset="1pt"/>
                <v:textbox>
                  <w:txbxContent>
                    <w:p w:rsidR="00C70863" w:rsidRPr="00421FD9" w:rsidRDefault="00C70863" w:rsidP="002422FD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</w:pPr>
                      <w:r w:rsidRPr="00421FD9"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FrutigerCE-Light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-2287905</wp:posOffset>
                </wp:positionH>
                <wp:positionV relativeFrom="paragraph">
                  <wp:posOffset>402590</wp:posOffset>
                </wp:positionV>
                <wp:extent cx="274955" cy="241935"/>
                <wp:effectExtent l="0" t="2540" r="12700" b="2222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955" cy="24193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421FD9" w:rsidRDefault="00C70863" w:rsidP="002422FD">
                            <w:pP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6"/>
                                <w:szCs w:val="16"/>
                                <w:lang w:val="hu-HU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left:0;text-align:left;margin-left:-180.15pt;margin-top:31.7pt;width:21.65pt;height:19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" fillcolor="#4f81bd" stroked="f" strokecolor="#f2f2f2" strokeweight="3pt">
                <v:shadow on="t" color="#243f60" opacity=".5" offset="1pt"/>
                <v:textbox>
                  <w:txbxContent>
                    <w:p w:rsidR="00C70863" w:rsidRPr="00421FD9" w:rsidRDefault="00C70863" w:rsidP="002422FD">
                      <w:pP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</w:pPr>
                      <w:r>
                        <w:rPr>
                          <w:b/>
                          <w:color w:val="FFFFFF"/>
                          <w:sz w:val="16"/>
                          <w:szCs w:val="16"/>
                          <w:lang w:val="hu-HU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55BB5" w:rsidRPr="006234AD">
        <w:rPr>
          <w:rFonts w:cs="FrutigerCE-Light"/>
          <w:lang w:val="hu-HU"/>
        </w:rPr>
        <w:t xml:space="preserve">A fóliát átlapolva helyezzük el (10-15 cm) és az átlapolásokat </w:t>
      </w:r>
      <w:r w:rsidR="00EB5E09">
        <w:rPr>
          <w:rFonts w:cs="FrutigerCE-Light"/>
          <w:lang w:val="hu-HU"/>
        </w:rPr>
        <w:t>le</w:t>
      </w:r>
      <w:r w:rsidR="00E55BB5" w:rsidRPr="006234AD">
        <w:rPr>
          <w:rFonts w:cs="FrutigerCE-Light"/>
          <w:lang w:val="hu-HU"/>
        </w:rPr>
        <w:t>ragasz</w:t>
      </w:r>
      <w:r w:rsidR="00EB5E09">
        <w:rPr>
          <w:rFonts w:cs="FrutigerCE-Light"/>
          <w:lang w:val="hu-HU"/>
        </w:rPr>
        <w:t>tjuk</w:t>
      </w:r>
      <w:r w:rsidR="00E55BB5" w:rsidRPr="006234AD">
        <w:rPr>
          <w:rFonts w:cs="FrutigerCE-Light"/>
          <w:lang w:val="hu-HU"/>
        </w:rPr>
        <w:t>. Ez a technológiai szigetelés megakadályozza az aljzatbeton (esztrich) készítésekor</w:t>
      </w:r>
      <w:r w:rsidR="00651411" w:rsidRPr="006234AD">
        <w:rPr>
          <w:rFonts w:cs="FrutigerCE-Light"/>
          <w:lang w:val="hu-HU"/>
        </w:rPr>
        <w:t xml:space="preserve"> </w:t>
      </w:r>
      <w:r w:rsidR="00E55BB5" w:rsidRPr="006234AD">
        <w:rPr>
          <w:rFonts w:cs="FrutigerCE-Light"/>
          <w:lang w:val="hu-HU"/>
        </w:rPr>
        <w:t>a cementtej beszivárgását a szálas szigetelőanyagba.</w:t>
      </w:r>
      <w:r w:rsidR="00E55BB5" w:rsidRPr="006234AD">
        <w:rPr>
          <w:rFonts w:ascii="FrutigerCE-Light" w:hAnsi="FrutigerCE-Light" w:cs="FrutigerCE-Light"/>
          <w:sz w:val="16"/>
          <w:szCs w:val="16"/>
          <w:lang w:val="hu-HU"/>
        </w:rPr>
        <w:t xml:space="preserve"> </w:t>
      </w:r>
    </w:p>
    <w:p w:rsidR="002D15CD" w:rsidRDefault="002D15CD" w:rsidP="00DC1999">
      <w:pPr>
        <w:pStyle w:val="NoSpacing"/>
        <w:jc w:val="both"/>
        <w:rPr>
          <w:rFonts w:cs="FrutigerCE-Light"/>
          <w:lang w:val="hu-HU"/>
        </w:rPr>
      </w:pPr>
    </w:p>
    <w:p w:rsidR="00046646" w:rsidRDefault="00224BA8" w:rsidP="00C70863">
      <w:pPr>
        <w:pStyle w:val="NoSpacing"/>
        <w:jc w:val="both"/>
        <w:rPr>
          <w:rFonts w:ascii="FrutigerCE-Light" w:hAnsi="FrutigerCE-Light" w:cs="FrutigerCE-Light"/>
          <w:sz w:val="16"/>
          <w:szCs w:val="16"/>
          <w:lang w:val="hu-HU"/>
        </w:rPr>
      </w:pPr>
      <w:r>
        <w:rPr>
          <w:rFonts w:cs="FrutigerCE-Light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17145</wp:posOffset>
            </wp:positionV>
            <wp:extent cx="2454910" cy="1626235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E09">
        <w:rPr>
          <w:rFonts w:cs="FrutigerCE-Light"/>
          <w:lang w:val="hu-HU"/>
        </w:rPr>
        <w:t>Let</w:t>
      </w:r>
      <w:r w:rsidR="00E55BB5" w:rsidRPr="006234AD">
        <w:rPr>
          <w:rFonts w:cs="FrutigerCE-Light"/>
          <w:lang w:val="hu-HU"/>
        </w:rPr>
        <w:t>erít</w:t>
      </w:r>
      <w:r w:rsidR="00EB5E09">
        <w:rPr>
          <w:rFonts w:cs="FrutigerCE-Light"/>
          <w:lang w:val="hu-HU"/>
        </w:rPr>
        <w:t xml:space="preserve">jük </w:t>
      </w:r>
      <w:r w:rsidR="00E55BB5" w:rsidRPr="006234AD">
        <w:rPr>
          <w:rFonts w:cs="FrutigerCE-Light"/>
          <w:lang w:val="hu-HU"/>
        </w:rPr>
        <w:t>az aljzatbetont – melynek vastagsága stati</w:t>
      </w:r>
      <w:r w:rsidR="00EB5E09">
        <w:rPr>
          <w:rFonts w:cs="FrutigerCE-Light"/>
          <w:lang w:val="hu-HU"/>
        </w:rPr>
        <w:t>kai méretezés függvénye, kb. 5-7</w:t>
      </w:r>
      <w:r w:rsidR="00E55BB5" w:rsidRPr="006234AD">
        <w:rPr>
          <w:rFonts w:cs="FrutigerCE-Light"/>
          <w:lang w:val="hu-HU"/>
        </w:rPr>
        <w:t xml:space="preserve"> cm – majd ezt tömörít</w:t>
      </w:r>
      <w:r w:rsidR="00EB5E09">
        <w:rPr>
          <w:rFonts w:cs="FrutigerCE-Light"/>
          <w:lang w:val="hu-HU"/>
        </w:rPr>
        <w:t>jü</w:t>
      </w:r>
      <w:r w:rsidR="00E55BB5" w:rsidRPr="006234AD">
        <w:rPr>
          <w:rFonts w:cs="FrutigerCE-Light"/>
          <w:lang w:val="hu-HU"/>
        </w:rPr>
        <w:t xml:space="preserve">k, felületét </w:t>
      </w:r>
      <w:r w:rsidR="00EB5E09">
        <w:rPr>
          <w:rFonts w:cs="FrutigerCE-Light"/>
          <w:lang w:val="hu-HU"/>
        </w:rPr>
        <w:t>le</w:t>
      </w:r>
      <w:r w:rsidR="00E55BB5" w:rsidRPr="006234AD">
        <w:rPr>
          <w:rFonts w:cs="FrutigerCE-Light"/>
          <w:lang w:val="hu-HU"/>
        </w:rPr>
        <w:t>simít</w:t>
      </w:r>
      <w:r w:rsidR="00EB5E09">
        <w:rPr>
          <w:rFonts w:cs="FrutigerCE-Light"/>
          <w:lang w:val="hu-HU"/>
        </w:rPr>
        <w:t>j</w:t>
      </w:r>
      <w:r w:rsidR="00E55BB5" w:rsidRPr="006234AD">
        <w:rPr>
          <w:rFonts w:cs="FrutigerCE-Light"/>
          <w:lang w:val="hu-HU"/>
        </w:rPr>
        <w:t xml:space="preserve">uk. Amennyiben a statikai méretezés megkívánja, fémháló elhelyezésére is szükség lehet. </w:t>
      </w:r>
      <w:r w:rsidR="00651411" w:rsidRPr="006234AD">
        <w:rPr>
          <w:rFonts w:cs="FrutigerCE-Light"/>
          <w:lang w:val="hu-HU"/>
        </w:rPr>
        <w:t>(pl.:</w:t>
      </w:r>
      <w:r w:rsidR="00E55BB5" w:rsidRPr="006234AD">
        <w:rPr>
          <w:rFonts w:cs="FrutigerCE-Light"/>
          <w:lang w:val="hu-HU"/>
        </w:rPr>
        <w:t>4,2x5000x2150x150x150 mm es hegesztett fémháló</w:t>
      </w:r>
      <w:r w:rsidR="00651411" w:rsidRPr="006234AD">
        <w:rPr>
          <w:rFonts w:cs="FrutigerCE-Light"/>
          <w:lang w:val="hu-HU"/>
        </w:rPr>
        <w:t>)</w:t>
      </w:r>
      <w:r w:rsidR="00E55BB5" w:rsidRPr="006234AD">
        <w:rPr>
          <w:rFonts w:cs="FrutigerCE-Light"/>
          <w:lang w:val="hu-HU"/>
        </w:rPr>
        <w:t>.</w:t>
      </w:r>
      <w:r w:rsidR="00DF3B59" w:rsidRPr="006234AD">
        <w:rPr>
          <w:rFonts w:ascii="FrutigerCE-Light" w:hAnsi="FrutigerCE-Light" w:cs="FrutigerCE-Light"/>
          <w:sz w:val="16"/>
          <w:szCs w:val="16"/>
          <w:lang w:val="hu-HU"/>
        </w:rPr>
        <w:t xml:space="preserve"> </w:t>
      </w:r>
    </w:p>
    <w:p w:rsidR="00EB5E09" w:rsidRDefault="00EB5E09" w:rsidP="00DC1999">
      <w:pPr>
        <w:pStyle w:val="NoSpacing"/>
        <w:jc w:val="both"/>
        <w:rPr>
          <w:rFonts w:cs="FrutigerCE-Light"/>
          <w:lang w:val="hu-HU"/>
        </w:rPr>
      </w:pPr>
    </w:p>
    <w:p w:rsidR="00E55BB5" w:rsidRPr="006234AD" w:rsidRDefault="00224BA8" w:rsidP="00C70863">
      <w:pPr>
        <w:pStyle w:val="NoSpacing"/>
        <w:jc w:val="both"/>
        <w:rPr>
          <w:rFonts w:cs="FrutigerCE-Light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-1113155</wp:posOffset>
                </wp:positionH>
                <wp:positionV relativeFrom="paragraph">
                  <wp:posOffset>334645</wp:posOffset>
                </wp:positionV>
                <wp:extent cx="274955" cy="542290"/>
                <wp:effectExtent l="20320" t="20320" r="19050" b="27940"/>
                <wp:wrapNone/>
                <wp:docPr id="3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955" cy="54229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365F9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87.65pt;margin-top:26.35pt;width:21.65pt;height:42.7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" strokecolor="#365f91" strokeweight="3pt"/>
            </w:pict>
          </mc:Fallback>
        </mc:AlternateContent>
      </w:r>
      <w:r w:rsidR="00DF3B59" w:rsidRPr="006234AD">
        <w:rPr>
          <w:rFonts w:cs="FrutigerCE-Light"/>
          <w:lang w:val="hu-HU"/>
        </w:rPr>
        <w:t>A munkálatok utolsó fázisa a burkolat elhelyezése, mel</w:t>
      </w:r>
      <w:r w:rsidR="00EB5E09">
        <w:rPr>
          <w:rFonts w:cs="FrutigerCE-Light"/>
          <w:lang w:val="hu-HU"/>
        </w:rPr>
        <w:t>y lehet hideg vagy meleg padló (</w:t>
      </w:r>
      <w:r w:rsidR="00DF3B59" w:rsidRPr="006234AD">
        <w:rPr>
          <w:rFonts w:cs="FrutigerCE-Light"/>
          <w:lang w:val="hu-HU"/>
        </w:rPr>
        <w:t xml:space="preserve">ragasztott kerámia </w:t>
      </w:r>
      <w:r w:rsidR="00EB5E09">
        <w:rPr>
          <w:rFonts w:cs="FrutigerCE-Light"/>
          <w:lang w:val="hu-HU"/>
        </w:rPr>
        <w:t xml:space="preserve">burkolat, parketta; </w:t>
      </w:r>
      <w:r w:rsidR="00651411" w:rsidRPr="006234AD">
        <w:rPr>
          <w:rFonts w:cs="FrutigerCE-Light"/>
          <w:lang w:val="hu-HU"/>
        </w:rPr>
        <w:t>vagy habalátétre helyezett</w:t>
      </w:r>
      <w:r w:rsidR="00EB5E09">
        <w:rPr>
          <w:rFonts w:cs="FrutigerCE-Light"/>
          <w:lang w:val="hu-HU"/>
        </w:rPr>
        <w:t xml:space="preserve"> </w:t>
      </w:r>
      <w:r w:rsidR="00DF3B59" w:rsidRPr="006234AD">
        <w:rPr>
          <w:rFonts w:cs="FrutigerCE-Light"/>
          <w:lang w:val="hu-HU"/>
        </w:rPr>
        <w:t>szalagparketta, laminált padló).</w:t>
      </w:r>
    </w:p>
    <w:p w:rsidR="00E55BB5" w:rsidRPr="006234AD" w:rsidRDefault="00E55BB5" w:rsidP="00E55BB5">
      <w:pPr>
        <w:autoSpaceDE w:val="0"/>
        <w:autoSpaceDN w:val="0"/>
        <w:adjustRightInd w:val="0"/>
        <w:spacing w:after="0" w:line="240" w:lineRule="auto"/>
        <w:rPr>
          <w:rFonts w:cs="FrutigerCE-Light"/>
          <w:lang w:val="hu-HU"/>
        </w:rPr>
      </w:pPr>
    </w:p>
    <w:p w:rsidR="00575E68" w:rsidRDefault="00224BA8" w:rsidP="00E55BB5">
      <w:pPr>
        <w:autoSpaceDE w:val="0"/>
        <w:autoSpaceDN w:val="0"/>
        <w:adjustRightInd w:val="0"/>
        <w:spacing w:after="0" w:line="240" w:lineRule="auto"/>
        <w:rPr>
          <w:rFonts w:cs="FrutigerCE-Light"/>
          <w:lang w:val="hu-H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91440</wp:posOffset>
                </wp:positionV>
                <wp:extent cx="2454910" cy="239395"/>
                <wp:effectExtent l="0" t="0" r="12700" b="2159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4910" cy="23939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0863" w:rsidRPr="00032C35" w:rsidRDefault="00C70863" w:rsidP="00D1556F">
                            <w:pPr>
                              <w:jc w:val="center"/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  <w:szCs w:val="18"/>
                                <w:lang w:val="hu-HU"/>
                              </w:rPr>
                              <w:t>aljzatbetonba elhelyezett fémháló erősítés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margin-left:2.2pt;margin-top:7.2pt;width:193.3pt;height:18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" fillcolor="#4f81bd" stroked="f" strokecolor="#f2f2f2" strokeweight="3pt">
                <v:shadow on="t" color="#243f60" opacity=".5" offset="1pt"/>
                <v:textbox>
                  <w:txbxContent>
                    <w:p w:rsidR="00C70863" w:rsidRPr="00032C35" w:rsidRDefault="00C70863" w:rsidP="00D1556F">
                      <w:pPr>
                        <w:jc w:val="center"/>
                        <w:rPr>
                          <w:b/>
                          <w:color w:val="FFFFFF"/>
                          <w:sz w:val="18"/>
                          <w:szCs w:val="18"/>
                          <w:lang w:val="hu-HU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  <w:szCs w:val="18"/>
                          <w:lang w:val="hu-HU"/>
                        </w:rPr>
                        <w:t>aljzatbetonba elhelyezett fémháló erősítés</w:t>
                      </w:r>
                    </w:p>
                  </w:txbxContent>
                </v:textbox>
              </v:shape>
            </w:pict>
          </mc:Fallback>
        </mc:AlternateContent>
      </w:r>
    </w:p>
    <w:p w:rsidR="00575E68" w:rsidRDefault="00575E68" w:rsidP="00E55BB5">
      <w:pPr>
        <w:autoSpaceDE w:val="0"/>
        <w:autoSpaceDN w:val="0"/>
        <w:adjustRightInd w:val="0"/>
        <w:spacing w:after="0" w:line="240" w:lineRule="auto"/>
        <w:rPr>
          <w:rFonts w:cs="FrutigerCE-Light"/>
          <w:lang w:val="hu-HU"/>
        </w:rPr>
      </w:pPr>
    </w:p>
    <w:p w:rsidR="00575E68" w:rsidRDefault="00575E68" w:rsidP="00E55BB5">
      <w:pPr>
        <w:autoSpaceDE w:val="0"/>
        <w:autoSpaceDN w:val="0"/>
        <w:adjustRightInd w:val="0"/>
        <w:spacing w:after="0" w:line="240" w:lineRule="auto"/>
        <w:rPr>
          <w:rFonts w:cs="FrutigerCE-Light"/>
          <w:lang w:val="hu-HU"/>
        </w:rPr>
      </w:pPr>
    </w:p>
    <w:p w:rsidR="00575E68" w:rsidRDefault="00575E68" w:rsidP="00E55BB5">
      <w:pPr>
        <w:autoSpaceDE w:val="0"/>
        <w:autoSpaceDN w:val="0"/>
        <w:adjustRightInd w:val="0"/>
        <w:spacing w:after="0" w:line="240" w:lineRule="auto"/>
        <w:rPr>
          <w:rFonts w:cs="FrutigerCE-Light"/>
          <w:lang w:val="hu-HU"/>
        </w:rPr>
      </w:pPr>
    </w:p>
    <w:p w:rsidR="00AB5CC8" w:rsidRDefault="00AB5CC8" w:rsidP="00E55BB5">
      <w:pPr>
        <w:autoSpaceDE w:val="0"/>
        <w:autoSpaceDN w:val="0"/>
        <w:adjustRightInd w:val="0"/>
        <w:spacing w:after="0" w:line="240" w:lineRule="auto"/>
        <w:rPr>
          <w:rFonts w:cs="FrutigerCE-Light"/>
          <w:lang w:val="hu-HU"/>
        </w:rPr>
      </w:pPr>
    </w:p>
    <w:p w:rsidR="00EB5E09" w:rsidRDefault="00EB5E09" w:rsidP="00EB5E09">
      <w:pPr>
        <w:autoSpaceDE w:val="0"/>
        <w:autoSpaceDN w:val="0"/>
        <w:adjustRightInd w:val="0"/>
        <w:spacing w:after="0" w:line="240" w:lineRule="auto"/>
        <w:rPr>
          <w:u w:val="single"/>
          <w:lang w:val="hu-HU"/>
        </w:rPr>
      </w:pPr>
    </w:p>
    <w:p w:rsidR="00EB5E09" w:rsidRDefault="00EB5E09" w:rsidP="00EB5E09">
      <w:pPr>
        <w:autoSpaceDE w:val="0"/>
        <w:autoSpaceDN w:val="0"/>
        <w:adjustRightInd w:val="0"/>
        <w:spacing w:after="0" w:line="240" w:lineRule="auto"/>
        <w:rPr>
          <w:u w:val="single"/>
          <w:lang w:val="hu-HU"/>
        </w:rPr>
      </w:pPr>
    </w:p>
    <w:p w:rsidR="00524619" w:rsidRDefault="00EB5E09" w:rsidP="00626548">
      <w:pPr>
        <w:rPr>
          <w:b/>
          <w:i/>
          <w:color w:val="244061"/>
          <w:lang w:val="hu-HU"/>
        </w:rPr>
      </w:pPr>
      <w:r>
        <w:rPr>
          <w:b/>
          <w:i/>
          <w:color w:val="244061"/>
          <w:lang w:val="hu-HU"/>
        </w:rPr>
        <w:t>A komplex rétegrend</w:t>
      </w:r>
      <w:r w:rsidR="00C70863">
        <w:rPr>
          <w:b/>
          <w:i/>
          <w:color w:val="244061"/>
          <w:lang w:val="hu-HU"/>
        </w:rPr>
        <w:t xml:space="preserve"> köztes födém lég és lépéshang szigeteléséhez:</w:t>
      </w:r>
    </w:p>
    <w:p w:rsidR="00655CE6" w:rsidRPr="00EB5E09" w:rsidRDefault="00655CE6" w:rsidP="00655CE6">
      <w:pPr>
        <w:pStyle w:val="NoSpacing"/>
        <w:rPr>
          <w:lang w:val="hu-HU"/>
        </w:rPr>
      </w:pPr>
    </w:p>
    <w:p w:rsidR="00524619" w:rsidRPr="006234AD" w:rsidRDefault="00224BA8" w:rsidP="00890400">
      <w:pPr>
        <w:pStyle w:val="NoSpacing"/>
        <w:numPr>
          <w:ilvl w:val="0"/>
          <w:numId w:val="11"/>
        </w:numPr>
        <w:rPr>
          <w:lang w:val="hu-HU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17780</wp:posOffset>
            </wp:positionV>
            <wp:extent cx="2611755" cy="5408930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1755" cy="5408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4619" w:rsidRPr="006234AD">
        <w:rPr>
          <w:lang w:val="hu-HU"/>
        </w:rPr>
        <w:t>Belső légtér</w:t>
      </w:r>
    </w:p>
    <w:p w:rsidR="00524619" w:rsidRPr="006234AD" w:rsidRDefault="00D2258A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Belső padlóburkoklat (hideg vagy meleg)</w:t>
      </w:r>
    </w:p>
    <w:p w:rsidR="00524619" w:rsidRPr="006234AD" w:rsidRDefault="00D2258A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Padló burkolat ragasztó</w:t>
      </w:r>
      <w:r w:rsidR="00446ECE" w:rsidRPr="006234AD">
        <w:rPr>
          <w:lang w:val="hu-HU"/>
        </w:rPr>
        <w:t xml:space="preserve"> </w:t>
      </w:r>
      <w:r w:rsidRPr="006234AD">
        <w:rPr>
          <w:lang w:val="hu-HU"/>
        </w:rPr>
        <w:t>rétege</w:t>
      </w:r>
      <w:r w:rsidR="00513540" w:rsidRPr="006234AD">
        <w:rPr>
          <w:lang w:val="hu-HU"/>
        </w:rPr>
        <w:t>-hidegpadlónál</w:t>
      </w:r>
      <w:r w:rsidRPr="006234AD">
        <w:rPr>
          <w:lang w:val="hu-HU"/>
        </w:rPr>
        <w:t xml:space="preserve"> vagy habalátét</w:t>
      </w:r>
      <w:r w:rsidR="00513540" w:rsidRPr="006234AD">
        <w:rPr>
          <w:lang w:val="hu-HU"/>
        </w:rPr>
        <w:t>-szalagparkettánál</w:t>
      </w:r>
    </w:p>
    <w:p w:rsidR="00524619" w:rsidRPr="006234AD" w:rsidRDefault="00D2258A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Aljzatbeton-esztrich réteg (statikai méretezés alapján)</w:t>
      </w:r>
    </w:p>
    <w:p w:rsidR="00524619" w:rsidRPr="006234AD" w:rsidRDefault="00D2258A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PE-fólia technológiai szigetelés</w:t>
      </w:r>
    </w:p>
    <w:p w:rsidR="00AF24E2" w:rsidRPr="006234AD" w:rsidRDefault="00AF24E2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URSA Ásványgyapot hangszigetelő táblás termék (vastagságának meghatározása akusztikai méretezés alapján</w:t>
      </w:r>
      <w:r w:rsidR="00F67A0F" w:rsidRPr="006234AD">
        <w:rPr>
          <w:lang w:val="hu-HU"/>
        </w:rPr>
        <w:t xml:space="preserve"> történik</w:t>
      </w:r>
      <w:r w:rsidRPr="006234AD">
        <w:rPr>
          <w:lang w:val="hu-HU"/>
        </w:rPr>
        <w:t>)</w:t>
      </w:r>
    </w:p>
    <w:p w:rsidR="00524619" w:rsidRPr="006234AD" w:rsidRDefault="00D2258A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Teherhordó födémszerkezet (</w:t>
      </w:r>
      <w:r w:rsidR="008B3219" w:rsidRPr="006234AD">
        <w:rPr>
          <w:lang w:val="hu-HU"/>
        </w:rPr>
        <w:t xml:space="preserve">statikai méretezés alapján, </w:t>
      </w:r>
      <w:r w:rsidRPr="006234AD">
        <w:rPr>
          <w:lang w:val="hu-HU"/>
        </w:rPr>
        <w:t>pl. vasbeton, stb.)</w:t>
      </w:r>
    </w:p>
    <w:p w:rsidR="00524619" w:rsidRPr="006234AD" w:rsidRDefault="00D2258A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Belső vakolat</w:t>
      </w:r>
    </w:p>
    <w:p w:rsidR="00524619" w:rsidRPr="006234AD" w:rsidRDefault="00D2258A" w:rsidP="00890400">
      <w:pPr>
        <w:pStyle w:val="NoSpacing"/>
        <w:numPr>
          <w:ilvl w:val="0"/>
          <w:numId w:val="11"/>
        </w:numPr>
        <w:rPr>
          <w:lang w:val="hu-HU"/>
        </w:rPr>
      </w:pPr>
      <w:r w:rsidRPr="006234AD">
        <w:rPr>
          <w:lang w:val="hu-HU"/>
        </w:rPr>
        <w:t>Belső légtér</w:t>
      </w:r>
    </w:p>
    <w:p w:rsidR="008A49D4" w:rsidRDefault="008A49D4">
      <w:pPr>
        <w:rPr>
          <w:lang w:val="hu-HU"/>
        </w:rPr>
      </w:pPr>
    </w:p>
    <w:p w:rsidR="00EB5E09" w:rsidRPr="00C70863" w:rsidRDefault="00C70863" w:rsidP="00C70863">
      <w:pPr>
        <w:ind w:left="4536"/>
        <w:rPr>
          <w:b/>
          <w:i/>
          <w:color w:val="244061"/>
          <w:lang w:val="hu-HU"/>
        </w:rPr>
      </w:pPr>
      <w:r w:rsidRPr="00C70863">
        <w:rPr>
          <w:b/>
          <w:i/>
          <w:color w:val="244061"/>
          <w:lang w:val="hu-HU"/>
        </w:rPr>
        <w:t>Ajánlott szálas szigetelőanyag terméktípus:</w:t>
      </w:r>
    </w:p>
    <w:p w:rsidR="00C70863" w:rsidRDefault="00C70863" w:rsidP="00C70863">
      <w:pPr>
        <w:pStyle w:val="NoSpacing"/>
        <w:ind w:left="4820"/>
        <w:rPr>
          <w:b/>
          <w:lang w:val="hu-HU"/>
        </w:rPr>
      </w:pPr>
      <w:r w:rsidRPr="00C70863">
        <w:rPr>
          <w:b/>
          <w:lang w:val="hu-HU"/>
        </w:rPr>
        <w:t>URSA TEP/ URSA TSP</w:t>
      </w:r>
    </w:p>
    <w:p w:rsidR="00C70863" w:rsidRDefault="00C70863" w:rsidP="00C70863">
      <w:pPr>
        <w:pStyle w:val="NoSpacing"/>
        <w:ind w:left="1440"/>
        <w:rPr>
          <w:lang w:val="hu-HU"/>
        </w:rPr>
      </w:pPr>
      <w:r w:rsidRPr="00C70863">
        <w:rPr>
          <w:lang w:val="hu-HU"/>
        </w:rPr>
        <w:t>Táblás</w:t>
      </w:r>
      <w:r>
        <w:rPr>
          <w:lang w:val="hu-HU"/>
        </w:rPr>
        <w:t>, terhelhető, nem éghető ásványgyapot szigetelőanyag, melynek:</w:t>
      </w:r>
    </w:p>
    <w:p w:rsidR="00C70863" w:rsidRDefault="00C70863" w:rsidP="00C70863">
      <w:pPr>
        <w:pStyle w:val="NoSpacing"/>
        <w:numPr>
          <w:ilvl w:val="0"/>
          <w:numId w:val="15"/>
        </w:numPr>
        <w:rPr>
          <w:lang w:val="hu-HU"/>
        </w:rPr>
      </w:pPr>
      <w:r>
        <w:rPr>
          <w:lang w:val="hu-HU"/>
        </w:rPr>
        <w:t>á</w:t>
      </w:r>
      <w:r w:rsidR="00AD558D" w:rsidRPr="006234AD">
        <w:rPr>
          <w:lang w:val="hu-HU"/>
        </w:rPr>
        <w:t xml:space="preserve">ramlási ellenállása  </w:t>
      </w:r>
      <w:r w:rsidR="008A49D4" w:rsidRPr="006234AD">
        <w:rPr>
          <w:lang w:val="hu-HU"/>
        </w:rPr>
        <w:t>5 ≥ kPa s/m</w:t>
      </w:r>
      <w:r w:rsidR="008A49D4" w:rsidRPr="006234AD">
        <w:rPr>
          <w:vertAlign w:val="superscript"/>
          <w:lang w:val="hu-HU"/>
        </w:rPr>
        <w:t>2</w:t>
      </w:r>
      <w:r w:rsidR="004D50C3">
        <w:rPr>
          <w:lang w:val="hu-HU"/>
        </w:rPr>
        <w:t xml:space="preserve"> </w:t>
      </w:r>
      <w:r>
        <w:rPr>
          <w:lang w:val="hu-HU"/>
        </w:rPr>
        <w:t>felett van</w:t>
      </w:r>
    </w:p>
    <w:p w:rsidR="00B934D5" w:rsidRDefault="00C70863" w:rsidP="00C70863">
      <w:pPr>
        <w:pStyle w:val="NoSpacing"/>
        <w:numPr>
          <w:ilvl w:val="0"/>
          <w:numId w:val="15"/>
        </w:numPr>
        <w:rPr>
          <w:lang w:val="hu-HU"/>
        </w:rPr>
      </w:pPr>
      <w:r>
        <w:rPr>
          <w:lang w:val="hu-HU"/>
        </w:rPr>
        <w:t>d</w:t>
      </w:r>
      <w:r w:rsidR="008A49D4" w:rsidRPr="006234AD">
        <w:rPr>
          <w:lang w:val="hu-HU"/>
        </w:rPr>
        <w:t>inamikai rugalmassági modulus</w:t>
      </w:r>
      <w:r>
        <w:rPr>
          <w:lang w:val="hu-HU"/>
        </w:rPr>
        <w:t>a:</w:t>
      </w:r>
    </w:p>
    <w:p w:rsidR="003D467F" w:rsidRDefault="008A49D4" w:rsidP="00C70863">
      <w:pPr>
        <w:pStyle w:val="NoSpacing"/>
        <w:numPr>
          <w:ilvl w:val="0"/>
          <w:numId w:val="16"/>
        </w:numPr>
        <w:ind w:left="1134"/>
        <w:rPr>
          <w:lang w:val="hu-HU"/>
        </w:rPr>
      </w:pPr>
      <w:r w:rsidRPr="006234AD">
        <w:rPr>
          <w:lang w:val="hu-HU"/>
        </w:rPr>
        <w:t>10 MN/m</w:t>
      </w:r>
      <w:r w:rsidRPr="006234AD">
        <w:rPr>
          <w:vertAlign w:val="superscript"/>
          <w:lang w:val="hu-HU"/>
        </w:rPr>
        <w:t xml:space="preserve">3 </w:t>
      </w:r>
      <w:r w:rsidR="00AD558D" w:rsidRPr="006234AD">
        <w:rPr>
          <w:vertAlign w:val="superscript"/>
          <w:lang w:val="hu-HU"/>
        </w:rPr>
        <w:t xml:space="preserve"> </w:t>
      </w:r>
      <w:r w:rsidRPr="006234AD">
        <w:rPr>
          <w:lang w:val="hu-HU"/>
        </w:rPr>
        <w:t>≤ 25 mm</w:t>
      </w:r>
      <w:r w:rsidR="00C70863">
        <w:rPr>
          <w:lang w:val="hu-HU"/>
        </w:rPr>
        <w:t xml:space="preserve"> vastagságig</w:t>
      </w:r>
    </w:p>
    <w:p w:rsidR="008A49D4" w:rsidRPr="006234AD" w:rsidRDefault="008A49D4" w:rsidP="00C70863">
      <w:pPr>
        <w:pStyle w:val="NoSpacing"/>
        <w:numPr>
          <w:ilvl w:val="0"/>
          <w:numId w:val="16"/>
        </w:numPr>
        <w:ind w:left="1134"/>
        <w:rPr>
          <w:lang w:val="hu-HU"/>
        </w:rPr>
      </w:pPr>
      <w:r w:rsidRPr="006234AD">
        <w:rPr>
          <w:lang w:val="hu-HU"/>
        </w:rPr>
        <w:t>7 MN/m</w:t>
      </w:r>
      <w:r w:rsidRPr="006234AD">
        <w:rPr>
          <w:vertAlign w:val="superscript"/>
          <w:lang w:val="hu-HU"/>
        </w:rPr>
        <w:t>3</w:t>
      </w:r>
      <w:r w:rsidR="00AD558D" w:rsidRPr="006234AD">
        <w:rPr>
          <w:lang w:val="hu-HU"/>
        </w:rPr>
        <w:t xml:space="preserve">  &gt; 25 mm vastagság felett</w:t>
      </w:r>
    </w:p>
    <w:p w:rsidR="007E29D1" w:rsidRPr="006234AD" w:rsidRDefault="00C70863" w:rsidP="00C70863">
      <w:pPr>
        <w:pStyle w:val="NoSpacing"/>
        <w:numPr>
          <w:ilvl w:val="0"/>
          <w:numId w:val="16"/>
        </w:numPr>
        <w:rPr>
          <w:lang w:val="hu-HU"/>
        </w:rPr>
      </w:pPr>
      <w:r>
        <w:rPr>
          <w:lang w:val="hu-HU"/>
        </w:rPr>
        <w:t>Összenyomódási kategóriája</w:t>
      </w:r>
      <w:r w:rsidR="007E29D1" w:rsidRPr="006234AD">
        <w:rPr>
          <w:lang w:val="hu-HU"/>
        </w:rPr>
        <w:t xml:space="preserve"> CP 5 (hasznos teher az esztrichen max.</w:t>
      </w:r>
      <w:r w:rsidR="005C0B72" w:rsidRPr="006234AD">
        <w:rPr>
          <w:lang w:val="hu-HU"/>
        </w:rPr>
        <w:t xml:space="preserve"> 200</w:t>
      </w:r>
      <w:r w:rsidR="007E29D1" w:rsidRPr="006234AD">
        <w:rPr>
          <w:lang w:val="hu-HU"/>
        </w:rPr>
        <w:t xml:space="preserve"> kg/m</w:t>
      </w:r>
      <w:r w:rsidR="007E29D1" w:rsidRPr="006234AD">
        <w:rPr>
          <w:vertAlign w:val="superscript"/>
          <w:lang w:val="hu-HU"/>
        </w:rPr>
        <w:t>2</w:t>
      </w:r>
      <w:r w:rsidR="007E29D1" w:rsidRPr="006234AD">
        <w:rPr>
          <w:lang w:val="hu-HU"/>
        </w:rPr>
        <w:t>).</w:t>
      </w:r>
    </w:p>
    <w:p w:rsidR="00B934D5" w:rsidRDefault="00B934D5" w:rsidP="00C70863">
      <w:pPr>
        <w:pStyle w:val="NoSpacing"/>
        <w:ind w:left="993"/>
        <w:rPr>
          <w:b/>
          <w:color w:val="365F91"/>
          <w:lang w:val="hu-HU"/>
        </w:rPr>
      </w:pPr>
    </w:p>
    <w:p w:rsidR="003D467F" w:rsidRDefault="003D467F" w:rsidP="00C70863">
      <w:pPr>
        <w:pStyle w:val="NoSpacing"/>
        <w:ind w:left="720"/>
        <w:rPr>
          <w:lang w:val="hu-HU"/>
        </w:rPr>
      </w:pPr>
    </w:p>
    <w:p w:rsidR="00626548" w:rsidRDefault="00626548" w:rsidP="00C70863">
      <w:pPr>
        <w:pStyle w:val="NoSpacing"/>
        <w:ind w:left="720"/>
        <w:rPr>
          <w:lang w:val="hu-HU"/>
        </w:rPr>
      </w:pPr>
    </w:p>
    <w:p w:rsidR="00626548" w:rsidRDefault="00626548" w:rsidP="00C70863">
      <w:pPr>
        <w:pStyle w:val="NoSpacing"/>
        <w:ind w:left="720"/>
        <w:rPr>
          <w:lang w:val="hu-HU"/>
        </w:rPr>
      </w:pPr>
    </w:p>
    <w:p w:rsidR="00626548" w:rsidRDefault="00626548" w:rsidP="00C70863">
      <w:pPr>
        <w:pStyle w:val="NoSpacing"/>
        <w:ind w:left="720"/>
        <w:rPr>
          <w:lang w:val="hu-HU"/>
        </w:rPr>
      </w:pPr>
    </w:p>
    <w:p w:rsidR="00C70863" w:rsidRPr="00C70863" w:rsidRDefault="00C70863" w:rsidP="00C70863">
      <w:pPr>
        <w:pStyle w:val="NoSpacing"/>
        <w:jc w:val="right"/>
        <w:rPr>
          <w:i/>
          <w:lang w:val="hu-HU"/>
        </w:rPr>
      </w:pPr>
      <w:r w:rsidRPr="00C70863">
        <w:rPr>
          <w:i/>
          <w:lang w:val="hu-HU"/>
        </w:rPr>
        <w:t>Varga Tamás Alkalmazástechnológus</w:t>
      </w:r>
    </w:p>
    <w:p w:rsidR="008A2512" w:rsidRPr="00C70863" w:rsidRDefault="00C70863" w:rsidP="00C70863">
      <w:pPr>
        <w:pStyle w:val="NoSpacing"/>
        <w:jc w:val="right"/>
        <w:rPr>
          <w:b/>
          <w:i/>
          <w:lang w:val="hu-HU"/>
        </w:rPr>
      </w:pPr>
      <w:r w:rsidRPr="00C70863">
        <w:rPr>
          <w:b/>
          <w:i/>
          <w:lang w:val="hu-HU"/>
        </w:rPr>
        <w:t>URSA Salgótarján Zrt.</w:t>
      </w:r>
    </w:p>
    <w:p w:rsidR="00C70863" w:rsidRPr="00C70863" w:rsidRDefault="00C70863" w:rsidP="00C70863">
      <w:pPr>
        <w:pStyle w:val="NoSpacing"/>
        <w:jc w:val="right"/>
        <w:rPr>
          <w:i/>
          <w:lang w:val="hu-HU"/>
        </w:rPr>
      </w:pPr>
      <w:r w:rsidRPr="00C70863">
        <w:rPr>
          <w:i/>
          <w:lang w:val="hu-HU"/>
        </w:rPr>
        <w:t>www.ursa.hu</w:t>
      </w:r>
    </w:p>
    <w:sectPr w:rsidR="00C70863" w:rsidRPr="00C70863" w:rsidSect="00C70863">
      <w:headerReference w:type="default" r:id="rId14"/>
      <w:footerReference w:type="default" r:id="rId15"/>
      <w:type w:val="continuous"/>
      <w:pgSz w:w="12240" w:h="15840"/>
      <w:pgMar w:top="1417" w:right="1041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D3" w:rsidRDefault="006138D3" w:rsidP="002D5366">
      <w:pPr>
        <w:spacing w:after="0" w:line="240" w:lineRule="auto"/>
      </w:pPr>
      <w:r>
        <w:separator/>
      </w:r>
    </w:p>
  </w:endnote>
  <w:endnote w:type="continuationSeparator" w:id="0">
    <w:p w:rsidR="006138D3" w:rsidRDefault="006138D3" w:rsidP="002D5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C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63" w:rsidRPr="007554FA" w:rsidRDefault="007554FA" w:rsidP="007554FA">
    <w:pPr>
      <w:pStyle w:val="Footer"/>
      <w:jc w:val="right"/>
    </w:pPr>
    <w:r w:rsidRPr="007554FA">
      <w:rPr>
        <w:sz w:val="18"/>
        <w:szCs w:val="18"/>
      </w:rPr>
      <w:fldChar w:fldCharType="begin"/>
    </w:r>
    <w:r w:rsidRPr="007554FA">
      <w:rPr>
        <w:sz w:val="18"/>
        <w:szCs w:val="18"/>
      </w:rPr>
      <w:instrText xml:space="preserve"> PAGE </w:instrText>
    </w:r>
    <w:r w:rsidRPr="007554FA">
      <w:rPr>
        <w:sz w:val="18"/>
        <w:szCs w:val="18"/>
      </w:rPr>
      <w:fldChar w:fldCharType="separate"/>
    </w:r>
    <w:r w:rsidR="00224BA8">
      <w:rPr>
        <w:noProof/>
        <w:sz w:val="18"/>
        <w:szCs w:val="18"/>
      </w:rPr>
      <w:t>3</w:t>
    </w:r>
    <w:r w:rsidRPr="007554FA">
      <w:rPr>
        <w:sz w:val="18"/>
        <w:szCs w:val="18"/>
      </w:rPr>
      <w:fldChar w:fldCharType="end"/>
    </w:r>
    <w:r w:rsidRPr="007554FA">
      <w:rPr>
        <w:sz w:val="18"/>
        <w:szCs w:val="18"/>
      </w:rPr>
      <w:t xml:space="preserve"> / </w:t>
    </w:r>
    <w:r w:rsidRPr="007554FA">
      <w:rPr>
        <w:sz w:val="18"/>
        <w:szCs w:val="18"/>
      </w:rPr>
      <w:fldChar w:fldCharType="begin"/>
    </w:r>
    <w:r w:rsidRPr="007554FA">
      <w:rPr>
        <w:sz w:val="18"/>
        <w:szCs w:val="18"/>
      </w:rPr>
      <w:instrText xml:space="preserve"> NUMPAGES  </w:instrText>
    </w:r>
    <w:r w:rsidRPr="007554FA">
      <w:rPr>
        <w:sz w:val="18"/>
        <w:szCs w:val="18"/>
      </w:rPr>
      <w:fldChar w:fldCharType="separate"/>
    </w:r>
    <w:r w:rsidR="00224BA8">
      <w:rPr>
        <w:noProof/>
        <w:sz w:val="18"/>
        <w:szCs w:val="18"/>
      </w:rPr>
      <w:t>3</w:t>
    </w:r>
    <w:r w:rsidRPr="007554FA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D3" w:rsidRDefault="006138D3" w:rsidP="002D5366">
      <w:pPr>
        <w:spacing w:after="0" w:line="240" w:lineRule="auto"/>
      </w:pPr>
      <w:r>
        <w:separator/>
      </w:r>
    </w:p>
  </w:footnote>
  <w:footnote w:type="continuationSeparator" w:id="0">
    <w:p w:rsidR="006138D3" w:rsidRDefault="006138D3" w:rsidP="002D5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863" w:rsidRDefault="00224BA8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5110480</wp:posOffset>
          </wp:positionH>
          <wp:positionV relativeFrom="paragraph">
            <wp:posOffset>-257810</wp:posOffset>
          </wp:positionV>
          <wp:extent cx="1444625" cy="861695"/>
          <wp:effectExtent l="0" t="0" r="0" b="0"/>
          <wp:wrapSquare wrapText="bothSides"/>
          <wp:docPr id="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861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863" w:rsidRDefault="00C708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D0DB8"/>
    <w:multiLevelType w:val="hybridMultilevel"/>
    <w:tmpl w:val="1F508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0085D"/>
    <w:multiLevelType w:val="hybridMultilevel"/>
    <w:tmpl w:val="CB644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6BF0"/>
    <w:multiLevelType w:val="hybridMultilevel"/>
    <w:tmpl w:val="CB644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8414D"/>
    <w:multiLevelType w:val="hybridMultilevel"/>
    <w:tmpl w:val="BDBA0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F3F2E"/>
    <w:multiLevelType w:val="hybridMultilevel"/>
    <w:tmpl w:val="1C66F0A4"/>
    <w:lvl w:ilvl="0" w:tplc="A2C4C37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F253F0"/>
    <w:multiLevelType w:val="hybridMultilevel"/>
    <w:tmpl w:val="649E70DA"/>
    <w:lvl w:ilvl="0" w:tplc="9402A65A">
      <w:start w:val="7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0723207"/>
    <w:multiLevelType w:val="hybridMultilevel"/>
    <w:tmpl w:val="68980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E11E6"/>
    <w:multiLevelType w:val="hybridMultilevel"/>
    <w:tmpl w:val="1576CB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81A9E"/>
    <w:multiLevelType w:val="hybridMultilevel"/>
    <w:tmpl w:val="C2F49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C5F70"/>
    <w:multiLevelType w:val="hybridMultilevel"/>
    <w:tmpl w:val="3D205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F1C57"/>
    <w:multiLevelType w:val="hybridMultilevel"/>
    <w:tmpl w:val="0B3083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5740086"/>
    <w:multiLevelType w:val="hybridMultilevel"/>
    <w:tmpl w:val="9148D8CE"/>
    <w:lvl w:ilvl="0" w:tplc="01A0A12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F36870"/>
    <w:multiLevelType w:val="hybridMultilevel"/>
    <w:tmpl w:val="CB6448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B65C6B"/>
    <w:multiLevelType w:val="hybridMultilevel"/>
    <w:tmpl w:val="1A605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775EE9"/>
    <w:multiLevelType w:val="hybridMultilevel"/>
    <w:tmpl w:val="54A48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2D5C60"/>
    <w:multiLevelType w:val="hybridMultilevel"/>
    <w:tmpl w:val="4A6C5E6A"/>
    <w:lvl w:ilvl="0" w:tplc="2DF43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7"/>
  </w:num>
  <w:num w:numId="6">
    <w:abstractNumId w:val="11"/>
  </w:num>
  <w:num w:numId="7">
    <w:abstractNumId w:val="9"/>
  </w:num>
  <w:num w:numId="8">
    <w:abstractNumId w:val="3"/>
  </w:num>
  <w:num w:numId="9">
    <w:abstractNumId w:val="14"/>
  </w:num>
  <w:num w:numId="10">
    <w:abstractNumId w:val="6"/>
  </w:num>
  <w:num w:numId="11">
    <w:abstractNumId w:val="8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DB"/>
    <w:rsid w:val="00046646"/>
    <w:rsid w:val="0004670D"/>
    <w:rsid w:val="00085A03"/>
    <w:rsid w:val="00093154"/>
    <w:rsid w:val="00102ECF"/>
    <w:rsid w:val="00114539"/>
    <w:rsid w:val="00122F11"/>
    <w:rsid w:val="00145836"/>
    <w:rsid w:val="001551E4"/>
    <w:rsid w:val="00163208"/>
    <w:rsid w:val="00164517"/>
    <w:rsid w:val="00167330"/>
    <w:rsid w:val="0018730D"/>
    <w:rsid w:val="00194BD9"/>
    <w:rsid w:val="001C2C23"/>
    <w:rsid w:val="001D0F01"/>
    <w:rsid w:val="001E4592"/>
    <w:rsid w:val="001F65D9"/>
    <w:rsid w:val="00224BA8"/>
    <w:rsid w:val="002315E2"/>
    <w:rsid w:val="00231B73"/>
    <w:rsid w:val="002422FD"/>
    <w:rsid w:val="002822A1"/>
    <w:rsid w:val="00292081"/>
    <w:rsid w:val="002D15CD"/>
    <w:rsid w:val="002D5366"/>
    <w:rsid w:val="002D7EAD"/>
    <w:rsid w:val="0034181B"/>
    <w:rsid w:val="00342573"/>
    <w:rsid w:val="00382A03"/>
    <w:rsid w:val="003901C4"/>
    <w:rsid w:val="003C2C1B"/>
    <w:rsid w:val="003D467F"/>
    <w:rsid w:val="003D7CD5"/>
    <w:rsid w:val="003E1A9D"/>
    <w:rsid w:val="003E3049"/>
    <w:rsid w:val="003E30A5"/>
    <w:rsid w:val="003E317C"/>
    <w:rsid w:val="004131AC"/>
    <w:rsid w:val="00436A77"/>
    <w:rsid w:val="00446ECE"/>
    <w:rsid w:val="00452168"/>
    <w:rsid w:val="004731DC"/>
    <w:rsid w:val="00482FFF"/>
    <w:rsid w:val="00495015"/>
    <w:rsid w:val="004D3A02"/>
    <w:rsid w:val="004D50C3"/>
    <w:rsid w:val="00502661"/>
    <w:rsid w:val="005047F0"/>
    <w:rsid w:val="00513540"/>
    <w:rsid w:val="00524619"/>
    <w:rsid w:val="00527E23"/>
    <w:rsid w:val="00555E72"/>
    <w:rsid w:val="00560527"/>
    <w:rsid w:val="00571F1A"/>
    <w:rsid w:val="0057267C"/>
    <w:rsid w:val="00575E68"/>
    <w:rsid w:val="00583BAC"/>
    <w:rsid w:val="00596D9A"/>
    <w:rsid w:val="005974EF"/>
    <w:rsid w:val="005C0B72"/>
    <w:rsid w:val="005C4C7A"/>
    <w:rsid w:val="005F58D7"/>
    <w:rsid w:val="006138D3"/>
    <w:rsid w:val="006234AD"/>
    <w:rsid w:val="00626548"/>
    <w:rsid w:val="00645A63"/>
    <w:rsid w:val="00651411"/>
    <w:rsid w:val="00655CE6"/>
    <w:rsid w:val="00675CA5"/>
    <w:rsid w:val="006A0EDE"/>
    <w:rsid w:val="006D419B"/>
    <w:rsid w:val="0071753E"/>
    <w:rsid w:val="007554FA"/>
    <w:rsid w:val="007756BD"/>
    <w:rsid w:val="007A43D0"/>
    <w:rsid w:val="007C5DEB"/>
    <w:rsid w:val="007D1E91"/>
    <w:rsid w:val="007E29D1"/>
    <w:rsid w:val="007F5F49"/>
    <w:rsid w:val="008510F9"/>
    <w:rsid w:val="00882581"/>
    <w:rsid w:val="00890400"/>
    <w:rsid w:val="008A2512"/>
    <w:rsid w:val="008A49D4"/>
    <w:rsid w:val="008B3219"/>
    <w:rsid w:val="008C58F4"/>
    <w:rsid w:val="008E572E"/>
    <w:rsid w:val="00931F6A"/>
    <w:rsid w:val="0099785D"/>
    <w:rsid w:val="009F7C96"/>
    <w:rsid w:val="00A64CF1"/>
    <w:rsid w:val="00A75572"/>
    <w:rsid w:val="00A86C31"/>
    <w:rsid w:val="00AA0714"/>
    <w:rsid w:val="00AB5CC8"/>
    <w:rsid w:val="00AD558D"/>
    <w:rsid w:val="00AF24E2"/>
    <w:rsid w:val="00AF604F"/>
    <w:rsid w:val="00B03E2C"/>
    <w:rsid w:val="00B442CA"/>
    <w:rsid w:val="00B769E6"/>
    <w:rsid w:val="00B934D5"/>
    <w:rsid w:val="00B95287"/>
    <w:rsid w:val="00B97B46"/>
    <w:rsid w:val="00BB17DA"/>
    <w:rsid w:val="00BD3457"/>
    <w:rsid w:val="00C225F5"/>
    <w:rsid w:val="00C27960"/>
    <w:rsid w:val="00C417D9"/>
    <w:rsid w:val="00C64E91"/>
    <w:rsid w:val="00C70863"/>
    <w:rsid w:val="00C84CDA"/>
    <w:rsid w:val="00C87C79"/>
    <w:rsid w:val="00D05D38"/>
    <w:rsid w:val="00D1556F"/>
    <w:rsid w:val="00D2258A"/>
    <w:rsid w:val="00D22AC0"/>
    <w:rsid w:val="00D4138F"/>
    <w:rsid w:val="00D70A30"/>
    <w:rsid w:val="00D74315"/>
    <w:rsid w:val="00D746DD"/>
    <w:rsid w:val="00D81B08"/>
    <w:rsid w:val="00DA236C"/>
    <w:rsid w:val="00DC1999"/>
    <w:rsid w:val="00DE56B0"/>
    <w:rsid w:val="00DF3B59"/>
    <w:rsid w:val="00E55BB5"/>
    <w:rsid w:val="00E61387"/>
    <w:rsid w:val="00EB5E09"/>
    <w:rsid w:val="00EB6A6C"/>
    <w:rsid w:val="00EE01B1"/>
    <w:rsid w:val="00EF18BF"/>
    <w:rsid w:val="00EF2F00"/>
    <w:rsid w:val="00EF598D"/>
    <w:rsid w:val="00F32C7D"/>
    <w:rsid w:val="00F47C15"/>
    <w:rsid w:val="00F508DB"/>
    <w:rsid w:val="00F509F6"/>
    <w:rsid w:val="00F576E5"/>
    <w:rsid w:val="00F67A0F"/>
    <w:rsid w:val="00FA456F"/>
    <w:rsid w:val="00FB2871"/>
    <w:rsid w:val="00FE615F"/>
    <w:rsid w:val="00FF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4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34A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536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D53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536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D53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3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40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D467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34AD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D5366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2D536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5366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2D536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5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D53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761</Words>
  <Characters>4340</Characters>
  <Application>Microsoft Office Word</Application>
  <DocSecurity>4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Grupo Uralita</Company>
  <LinksUpToDate>false</LinksUpToDate>
  <CharactersWithSpaces>5091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tvarga</dc:creator>
  <cp:keywords/>
  <dc:description/>
  <cp:lastModifiedBy>Erika Radics</cp:lastModifiedBy>
  <cp:revision>2</cp:revision>
  <cp:lastPrinted>2013-09-26T12:39:00Z</cp:lastPrinted>
  <dcterms:created xsi:type="dcterms:W3CDTF">2017-03-29T08:57:00Z</dcterms:created>
  <dcterms:modified xsi:type="dcterms:W3CDTF">2017-03-29T08:57:00Z</dcterms:modified>
</cp:coreProperties>
</file>